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834" w:rsidRPr="00D57F85" w:rsidRDefault="00534834" w:rsidP="00534834">
      <w:pPr>
        <w:jc w:val="center"/>
        <w:rPr>
          <w:b/>
          <w:szCs w:val="22"/>
        </w:rPr>
      </w:pPr>
      <w:r>
        <w:rPr>
          <w:b/>
          <w:szCs w:val="22"/>
        </w:rPr>
        <w:t xml:space="preserve">Varakļānu novada pašvaldības </w:t>
      </w:r>
      <w:r w:rsidR="00D21661">
        <w:rPr>
          <w:b/>
          <w:szCs w:val="22"/>
        </w:rPr>
        <w:t>dzīvokļa</w:t>
      </w:r>
      <w:r>
        <w:rPr>
          <w:b/>
          <w:szCs w:val="22"/>
        </w:rPr>
        <w:t xml:space="preserve"> īpašuma </w:t>
      </w:r>
    </w:p>
    <w:p w:rsidR="00534834" w:rsidRPr="00D57F85" w:rsidRDefault="004F4D20" w:rsidP="00534834">
      <w:pPr>
        <w:jc w:val="center"/>
        <w:rPr>
          <w:b/>
          <w:szCs w:val="22"/>
        </w:rPr>
      </w:pPr>
      <w:r>
        <w:rPr>
          <w:b/>
          <w:szCs w:val="22"/>
        </w:rPr>
        <w:t>Lubānas iela 15-2</w:t>
      </w:r>
      <w:r w:rsidR="00534834" w:rsidRPr="00D57F85">
        <w:rPr>
          <w:b/>
          <w:szCs w:val="22"/>
        </w:rPr>
        <w:t>, Varakļān</w:t>
      </w:r>
      <w:r w:rsidR="0091713F" w:rsidRPr="00D57F85">
        <w:rPr>
          <w:b/>
          <w:szCs w:val="22"/>
        </w:rPr>
        <w:t>i, Varakļānu novads</w:t>
      </w:r>
    </w:p>
    <w:p w:rsidR="00534834" w:rsidRDefault="00534834" w:rsidP="00534834">
      <w:pPr>
        <w:pStyle w:val="Heading"/>
        <w:jc w:val="left"/>
        <w:rPr>
          <w:rFonts w:ascii="Times New Roman" w:hAnsi="Times New Roman" w:cs="Times New Roman"/>
          <w:sz w:val="22"/>
          <w:szCs w:val="22"/>
          <w:lang w:val="lv-LV"/>
        </w:rPr>
      </w:pPr>
    </w:p>
    <w:p w:rsidR="00534834" w:rsidRDefault="00534834" w:rsidP="005F730F">
      <w:pPr>
        <w:pStyle w:val="Heading"/>
        <w:rPr>
          <w:rFonts w:ascii="Times New Roman" w:hAnsi="Times New Roman" w:cs="Times New Roman"/>
          <w:sz w:val="24"/>
          <w:szCs w:val="22"/>
          <w:lang w:val="lv-LV"/>
        </w:rPr>
      </w:pPr>
      <w:r>
        <w:rPr>
          <w:rFonts w:ascii="Times New Roman" w:hAnsi="Times New Roman" w:cs="Times New Roman"/>
          <w:sz w:val="24"/>
          <w:szCs w:val="22"/>
          <w:lang w:val="lv-LV"/>
        </w:rPr>
        <w:t>IZSOLES NOTEIKUMI</w:t>
      </w:r>
    </w:p>
    <w:p w:rsidR="00534834" w:rsidRPr="00534834" w:rsidRDefault="00534834" w:rsidP="005F730F">
      <w:pPr>
        <w:pStyle w:val="Subtitle"/>
        <w:jc w:val="both"/>
      </w:pPr>
    </w:p>
    <w:p w:rsidR="00534834" w:rsidRPr="00534834" w:rsidRDefault="00D21661" w:rsidP="005F730F">
      <w:pPr>
        <w:pStyle w:val="ListParagraph"/>
        <w:numPr>
          <w:ilvl w:val="1"/>
          <w:numId w:val="1"/>
        </w:numPr>
        <w:jc w:val="both"/>
      </w:pPr>
      <w:r>
        <w:rPr>
          <w:sz w:val="22"/>
          <w:szCs w:val="22"/>
        </w:rPr>
        <w:t>Dzīvokļa</w:t>
      </w:r>
      <w:r w:rsidR="00534834" w:rsidRPr="00333B60">
        <w:rPr>
          <w:sz w:val="22"/>
          <w:szCs w:val="22"/>
        </w:rPr>
        <w:t xml:space="preserve"> īpašuma </w:t>
      </w:r>
      <w:r w:rsidR="00534834" w:rsidRPr="00333B60">
        <w:rPr>
          <w:b/>
          <w:sz w:val="22"/>
          <w:szCs w:val="22"/>
        </w:rPr>
        <w:t xml:space="preserve">– </w:t>
      </w:r>
      <w:r w:rsidR="004F4D20">
        <w:rPr>
          <w:b/>
          <w:szCs w:val="22"/>
        </w:rPr>
        <w:t>Lubānas iela 15-2</w:t>
      </w:r>
      <w:r w:rsidR="0091713F">
        <w:rPr>
          <w:b/>
          <w:sz w:val="22"/>
          <w:szCs w:val="22"/>
        </w:rPr>
        <w:t>, Varakļāni, Varakļānu novads</w:t>
      </w:r>
      <w:r w:rsidR="00534834" w:rsidRPr="00333B60">
        <w:rPr>
          <w:b/>
          <w:sz w:val="22"/>
          <w:szCs w:val="22"/>
        </w:rPr>
        <w:t xml:space="preserve"> </w:t>
      </w:r>
      <w:r w:rsidR="00534834" w:rsidRPr="00333B60">
        <w:rPr>
          <w:sz w:val="22"/>
          <w:szCs w:val="22"/>
        </w:rPr>
        <w:t>(turpmāk - Objekts) izsoles noteikumi, turpmāk– „Noteikumi” nosaka kārtību, kādā organizējama Objekta izsole.</w:t>
      </w:r>
    </w:p>
    <w:p w:rsidR="00534834" w:rsidRPr="000646BD" w:rsidRDefault="00534834" w:rsidP="005F730F">
      <w:pPr>
        <w:pStyle w:val="ListParagraph"/>
        <w:numPr>
          <w:ilvl w:val="1"/>
          <w:numId w:val="1"/>
        </w:numPr>
        <w:jc w:val="both"/>
        <w:rPr>
          <w:sz w:val="22"/>
          <w:szCs w:val="22"/>
        </w:rPr>
      </w:pPr>
      <w:r w:rsidRPr="007B0EF6">
        <w:rPr>
          <w:sz w:val="22"/>
          <w:szCs w:val="22"/>
        </w:rPr>
        <w:t xml:space="preserve">Izsole tiek organizēta atbilstoši Publiskās personas mantas atsavināšanas likumam un šiem </w:t>
      </w:r>
      <w:r w:rsidRPr="000646BD">
        <w:rPr>
          <w:sz w:val="22"/>
          <w:szCs w:val="22"/>
        </w:rPr>
        <w:t>Noteikumiem.</w:t>
      </w:r>
    </w:p>
    <w:p w:rsidR="00534834" w:rsidRPr="00C40FD3" w:rsidRDefault="00534834" w:rsidP="005F730F">
      <w:pPr>
        <w:pStyle w:val="ListParagraph"/>
        <w:numPr>
          <w:ilvl w:val="1"/>
          <w:numId w:val="1"/>
        </w:numPr>
        <w:jc w:val="both"/>
        <w:rPr>
          <w:sz w:val="22"/>
          <w:szCs w:val="22"/>
        </w:rPr>
      </w:pPr>
      <w:r w:rsidRPr="00C40FD3">
        <w:rPr>
          <w:sz w:val="22"/>
          <w:szCs w:val="22"/>
        </w:rPr>
        <w:t xml:space="preserve">Izsoli rīko Varakļānu novada domes apstiprināta izsoles darba grupa, turpmāk– „Komisija”. </w:t>
      </w:r>
    </w:p>
    <w:p w:rsidR="00534834" w:rsidRPr="00C40FD3" w:rsidRDefault="00534834" w:rsidP="005F730F">
      <w:pPr>
        <w:pStyle w:val="ListParagraph"/>
        <w:numPr>
          <w:ilvl w:val="1"/>
          <w:numId w:val="1"/>
        </w:numPr>
        <w:jc w:val="both"/>
        <w:rPr>
          <w:sz w:val="22"/>
          <w:szCs w:val="22"/>
        </w:rPr>
      </w:pPr>
      <w:r w:rsidRPr="00C40FD3">
        <w:rPr>
          <w:sz w:val="22"/>
          <w:szCs w:val="22"/>
        </w:rPr>
        <w:t>Komisija nav tiesīga līdz izsoles sākumam iepazīstināt fiziskās un juridiskās personas ar ziņām par izsoles Dalībniekiem.</w:t>
      </w:r>
    </w:p>
    <w:p w:rsidR="00534834" w:rsidRPr="00C40FD3" w:rsidRDefault="00534834" w:rsidP="005F730F">
      <w:pPr>
        <w:pStyle w:val="ListParagraph"/>
        <w:numPr>
          <w:ilvl w:val="1"/>
          <w:numId w:val="1"/>
        </w:numPr>
        <w:jc w:val="both"/>
        <w:rPr>
          <w:sz w:val="22"/>
          <w:szCs w:val="22"/>
        </w:rPr>
      </w:pPr>
      <w:r w:rsidRPr="00C40FD3">
        <w:rPr>
          <w:b/>
          <w:sz w:val="22"/>
          <w:szCs w:val="22"/>
        </w:rPr>
        <w:t>Izsole notiks</w:t>
      </w:r>
      <w:r w:rsidRPr="00C40FD3">
        <w:rPr>
          <w:sz w:val="22"/>
          <w:szCs w:val="22"/>
        </w:rPr>
        <w:t xml:space="preserve"> Varakļānu novada pašvaldības ēkā Rīgas ielā 13, Varakļānos, Varakļānu novadā, </w:t>
      </w:r>
      <w:r w:rsidR="00B836DE" w:rsidRPr="00C40FD3">
        <w:rPr>
          <w:b/>
          <w:sz w:val="22"/>
          <w:szCs w:val="22"/>
        </w:rPr>
        <w:t>202</w:t>
      </w:r>
      <w:r w:rsidR="00046CA0" w:rsidRPr="00C40FD3">
        <w:rPr>
          <w:b/>
          <w:sz w:val="22"/>
          <w:szCs w:val="22"/>
        </w:rPr>
        <w:t>4</w:t>
      </w:r>
      <w:r w:rsidRPr="00C40FD3">
        <w:rPr>
          <w:b/>
          <w:sz w:val="22"/>
          <w:szCs w:val="22"/>
        </w:rPr>
        <w:t xml:space="preserve">. gada </w:t>
      </w:r>
      <w:r w:rsidR="0098431F">
        <w:rPr>
          <w:b/>
          <w:sz w:val="22"/>
          <w:szCs w:val="22"/>
        </w:rPr>
        <w:t>29</w:t>
      </w:r>
      <w:r w:rsidR="00D21661">
        <w:rPr>
          <w:b/>
          <w:sz w:val="22"/>
          <w:szCs w:val="22"/>
        </w:rPr>
        <w:t>.</w:t>
      </w:r>
      <w:r w:rsidR="0098431F">
        <w:rPr>
          <w:b/>
          <w:sz w:val="22"/>
          <w:szCs w:val="22"/>
        </w:rPr>
        <w:t xml:space="preserve"> oktobrī</w:t>
      </w:r>
      <w:r w:rsidR="004F4D20">
        <w:rPr>
          <w:b/>
          <w:sz w:val="22"/>
          <w:szCs w:val="22"/>
        </w:rPr>
        <w:t xml:space="preserve"> </w:t>
      </w:r>
      <w:r w:rsidRPr="00C40FD3">
        <w:rPr>
          <w:b/>
          <w:sz w:val="22"/>
          <w:szCs w:val="22"/>
        </w:rPr>
        <w:t xml:space="preserve">plkst. </w:t>
      </w:r>
      <w:r w:rsidR="0066696F" w:rsidRPr="00C40FD3">
        <w:rPr>
          <w:b/>
          <w:sz w:val="22"/>
          <w:szCs w:val="22"/>
        </w:rPr>
        <w:t>1</w:t>
      </w:r>
      <w:r w:rsidR="0098431F">
        <w:rPr>
          <w:b/>
          <w:sz w:val="22"/>
          <w:szCs w:val="22"/>
        </w:rPr>
        <w:t>4</w:t>
      </w:r>
      <w:r w:rsidR="0066696F" w:rsidRPr="00C40FD3">
        <w:rPr>
          <w:b/>
          <w:sz w:val="22"/>
          <w:szCs w:val="22"/>
        </w:rPr>
        <w:t>:00</w:t>
      </w:r>
      <w:r w:rsidRPr="00C40FD3">
        <w:rPr>
          <w:b/>
          <w:sz w:val="22"/>
          <w:szCs w:val="22"/>
        </w:rPr>
        <w:t>.</w:t>
      </w:r>
    </w:p>
    <w:p w:rsidR="00534834" w:rsidRDefault="00534834" w:rsidP="005F730F">
      <w:pPr>
        <w:pStyle w:val="ListParagraph"/>
        <w:numPr>
          <w:ilvl w:val="1"/>
          <w:numId w:val="1"/>
        </w:numPr>
        <w:jc w:val="both"/>
        <w:rPr>
          <w:sz w:val="22"/>
          <w:szCs w:val="22"/>
        </w:rPr>
      </w:pPr>
      <w:r w:rsidRPr="00164483">
        <w:rPr>
          <w:b/>
          <w:sz w:val="22"/>
          <w:szCs w:val="22"/>
        </w:rPr>
        <w:t>Izsoles veids</w:t>
      </w:r>
      <w:r w:rsidRPr="00534834">
        <w:rPr>
          <w:sz w:val="22"/>
          <w:szCs w:val="22"/>
        </w:rPr>
        <w:t xml:space="preserve"> – atklāta mutiska izsole ar augšupejošu soli</w:t>
      </w:r>
      <w:r w:rsidRPr="00656F22">
        <w:rPr>
          <w:sz w:val="22"/>
          <w:szCs w:val="22"/>
        </w:rPr>
        <w:t xml:space="preserve">. </w:t>
      </w:r>
    </w:p>
    <w:p w:rsidR="00534834" w:rsidRPr="00D21661" w:rsidRDefault="00534834" w:rsidP="0018079D">
      <w:pPr>
        <w:pStyle w:val="ListParagraph"/>
        <w:numPr>
          <w:ilvl w:val="1"/>
          <w:numId w:val="1"/>
        </w:numPr>
        <w:jc w:val="both"/>
        <w:rPr>
          <w:sz w:val="22"/>
          <w:szCs w:val="22"/>
        </w:rPr>
      </w:pPr>
      <w:r w:rsidRPr="00D21661">
        <w:rPr>
          <w:b/>
          <w:sz w:val="22"/>
          <w:szCs w:val="22"/>
        </w:rPr>
        <w:t>Izsolāmais Objekts</w:t>
      </w:r>
      <w:r w:rsidRPr="00D21661">
        <w:rPr>
          <w:sz w:val="22"/>
          <w:szCs w:val="22"/>
        </w:rPr>
        <w:t xml:space="preserve">: </w:t>
      </w:r>
      <w:r w:rsidR="00D21661" w:rsidRPr="00D21661">
        <w:rPr>
          <w:sz w:val="22"/>
          <w:szCs w:val="22"/>
        </w:rPr>
        <w:t xml:space="preserve">dzīvokļa īpašums </w:t>
      </w:r>
      <w:r w:rsidR="004F4D20" w:rsidRPr="004F4D20">
        <w:rPr>
          <w:sz w:val="22"/>
          <w:szCs w:val="22"/>
        </w:rPr>
        <w:t>Lubānas iela 15-2</w:t>
      </w:r>
      <w:r w:rsidR="0066696F" w:rsidRPr="00D21661">
        <w:rPr>
          <w:sz w:val="22"/>
          <w:szCs w:val="22"/>
        </w:rPr>
        <w:t>, Varakļāni,</w:t>
      </w:r>
      <w:r w:rsidRPr="00D21661">
        <w:rPr>
          <w:sz w:val="22"/>
          <w:szCs w:val="22"/>
        </w:rPr>
        <w:t xml:space="preserve"> </w:t>
      </w:r>
      <w:r w:rsidR="00D21661" w:rsidRPr="00D21661">
        <w:rPr>
          <w:sz w:val="22"/>
          <w:szCs w:val="22"/>
        </w:rPr>
        <w:t>kadastra numurs</w:t>
      </w:r>
      <w:r w:rsidRPr="00D21661">
        <w:rPr>
          <w:sz w:val="22"/>
          <w:szCs w:val="22"/>
        </w:rPr>
        <w:t xml:space="preserve"> 7017 </w:t>
      </w:r>
      <w:r w:rsidR="00D21661" w:rsidRPr="00D21661">
        <w:rPr>
          <w:sz w:val="22"/>
          <w:szCs w:val="22"/>
        </w:rPr>
        <w:t>900 04</w:t>
      </w:r>
      <w:r w:rsidR="004F4D20">
        <w:rPr>
          <w:sz w:val="22"/>
          <w:szCs w:val="22"/>
        </w:rPr>
        <w:t>60</w:t>
      </w:r>
      <w:r w:rsidR="00046CA0" w:rsidRPr="00D21661">
        <w:rPr>
          <w:sz w:val="22"/>
          <w:szCs w:val="22"/>
        </w:rPr>
        <w:t>,</w:t>
      </w:r>
      <w:r w:rsidR="00D21661" w:rsidRPr="00D21661">
        <w:rPr>
          <w:sz w:val="22"/>
          <w:szCs w:val="22"/>
        </w:rPr>
        <w:t xml:space="preserve"> ar kopējo platību </w:t>
      </w:r>
      <w:r w:rsidR="00837A90">
        <w:rPr>
          <w:sz w:val="22"/>
          <w:szCs w:val="22"/>
        </w:rPr>
        <w:t>43,9</w:t>
      </w:r>
      <w:r w:rsidR="00D21661" w:rsidRPr="00D21661">
        <w:rPr>
          <w:sz w:val="22"/>
          <w:szCs w:val="22"/>
        </w:rPr>
        <w:t xml:space="preserve"> kv.m.  un kopīpašuma </w:t>
      </w:r>
      <w:r w:rsidR="006756C4">
        <w:rPr>
          <w:sz w:val="22"/>
          <w:szCs w:val="22"/>
        </w:rPr>
        <w:t>439/972</w:t>
      </w:r>
      <w:r w:rsidR="00D21661" w:rsidRPr="00D21661">
        <w:rPr>
          <w:sz w:val="22"/>
          <w:szCs w:val="22"/>
        </w:rPr>
        <w:t xml:space="preserve"> domājamajām daļām no zemes gabala ar kadastra apz. 7017 001 0</w:t>
      </w:r>
      <w:r w:rsidR="006756C4">
        <w:rPr>
          <w:sz w:val="22"/>
          <w:szCs w:val="22"/>
        </w:rPr>
        <w:t>393</w:t>
      </w:r>
      <w:r w:rsidR="00D21661" w:rsidRPr="00D21661">
        <w:rPr>
          <w:sz w:val="22"/>
          <w:szCs w:val="22"/>
        </w:rPr>
        <w:t>, dzīvojamās mājas ar kadastra apz. 7017 001 0</w:t>
      </w:r>
      <w:r w:rsidR="006756C4">
        <w:rPr>
          <w:sz w:val="22"/>
          <w:szCs w:val="22"/>
        </w:rPr>
        <w:t>393 001,</w:t>
      </w:r>
      <w:r w:rsidR="00D21661" w:rsidRPr="00D21661">
        <w:rPr>
          <w:sz w:val="22"/>
          <w:szCs w:val="22"/>
        </w:rPr>
        <w:t xml:space="preserve"> </w:t>
      </w:r>
      <w:r w:rsidRPr="00D21661">
        <w:rPr>
          <w:sz w:val="22"/>
          <w:szCs w:val="22"/>
        </w:rPr>
        <w:t>turpmāk – “Objekts”</w:t>
      </w:r>
      <w:r w:rsidR="00D21661">
        <w:rPr>
          <w:sz w:val="22"/>
          <w:szCs w:val="22"/>
        </w:rPr>
        <w:t>. Dzīvokļa īpašums</w:t>
      </w:r>
      <w:r w:rsidRPr="00D21661">
        <w:rPr>
          <w:sz w:val="22"/>
          <w:szCs w:val="22"/>
        </w:rPr>
        <w:t xml:space="preserve"> ir reģistrēts uz Varakļānu novada pašvaldības vārda Varakļānu pilsētas zemesgrāmatu nodalījumā Nr. </w:t>
      </w:r>
      <w:r w:rsidR="00D21661">
        <w:rPr>
          <w:sz w:val="22"/>
          <w:szCs w:val="22"/>
        </w:rPr>
        <w:t>3</w:t>
      </w:r>
      <w:r w:rsidR="006756C4">
        <w:rPr>
          <w:sz w:val="22"/>
          <w:szCs w:val="22"/>
        </w:rPr>
        <w:t>97</w:t>
      </w:r>
      <w:r w:rsidR="00D21661">
        <w:rPr>
          <w:sz w:val="22"/>
          <w:szCs w:val="22"/>
        </w:rPr>
        <w:t xml:space="preserve"> </w:t>
      </w:r>
      <w:r w:rsidR="006756C4">
        <w:rPr>
          <w:sz w:val="22"/>
          <w:szCs w:val="22"/>
        </w:rPr>
        <w:t>2</w:t>
      </w:r>
      <w:r w:rsidRPr="00D21661">
        <w:rPr>
          <w:sz w:val="22"/>
          <w:szCs w:val="22"/>
        </w:rPr>
        <w:t xml:space="preserve">. </w:t>
      </w:r>
    </w:p>
    <w:p w:rsidR="00534834" w:rsidRPr="00164483" w:rsidRDefault="00534834" w:rsidP="005F730F">
      <w:pPr>
        <w:pStyle w:val="ListParagraph"/>
        <w:numPr>
          <w:ilvl w:val="1"/>
          <w:numId w:val="1"/>
        </w:numPr>
        <w:jc w:val="both"/>
        <w:rPr>
          <w:b/>
          <w:sz w:val="22"/>
          <w:szCs w:val="22"/>
        </w:rPr>
      </w:pPr>
      <w:r w:rsidRPr="00164483">
        <w:rPr>
          <w:b/>
          <w:sz w:val="22"/>
          <w:szCs w:val="22"/>
        </w:rPr>
        <w:t>Objekta raksturojums.</w:t>
      </w:r>
    </w:p>
    <w:p w:rsidR="00B36D42" w:rsidRPr="00B36D42" w:rsidRDefault="00D970A5" w:rsidP="00B36D42">
      <w:pPr>
        <w:ind w:left="426"/>
        <w:jc w:val="both"/>
        <w:rPr>
          <w:sz w:val="22"/>
          <w:szCs w:val="22"/>
        </w:rPr>
      </w:pPr>
      <w:r w:rsidRPr="00B36D42">
        <w:rPr>
          <w:sz w:val="22"/>
          <w:szCs w:val="22"/>
        </w:rPr>
        <w:t xml:space="preserve">Dzīvoklis atrodas </w:t>
      </w:r>
      <w:r>
        <w:rPr>
          <w:sz w:val="22"/>
          <w:szCs w:val="22"/>
        </w:rPr>
        <w:t xml:space="preserve">vienstāvu daudzdzīvokļu </w:t>
      </w:r>
      <w:r w:rsidRPr="00B36D42">
        <w:rPr>
          <w:sz w:val="22"/>
          <w:szCs w:val="22"/>
        </w:rPr>
        <w:t>stūra daļā, logi vērsti uz ielas pusi</w:t>
      </w:r>
      <w:r w:rsidR="00342240">
        <w:rPr>
          <w:sz w:val="22"/>
          <w:szCs w:val="22"/>
        </w:rPr>
        <w:t xml:space="preserve">. </w:t>
      </w:r>
      <w:r w:rsidR="00EA11EA" w:rsidRPr="00EA11EA">
        <w:rPr>
          <w:sz w:val="22"/>
          <w:szCs w:val="22"/>
        </w:rPr>
        <w:t xml:space="preserve"> </w:t>
      </w:r>
      <w:r w:rsidR="00B36D42" w:rsidRPr="00B36D42">
        <w:rPr>
          <w:sz w:val="22"/>
          <w:szCs w:val="22"/>
        </w:rPr>
        <w:t>Divistabu dzīvokļa kopējā platība - 43,9 m</w:t>
      </w:r>
      <w:r w:rsidR="00B36D42" w:rsidRPr="00B36D42">
        <w:rPr>
          <w:sz w:val="22"/>
          <w:szCs w:val="22"/>
          <w:vertAlign w:val="superscript"/>
        </w:rPr>
        <w:t>2</w:t>
      </w:r>
      <w:r w:rsidR="00B36D42" w:rsidRPr="00B36D42">
        <w:rPr>
          <w:sz w:val="22"/>
          <w:szCs w:val="22"/>
        </w:rPr>
        <w:t>, dzīvojamā platība- 32,8 m</w:t>
      </w:r>
      <w:r w:rsidR="00B36D42" w:rsidRPr="00B36D42">
        <w:rPr>
          <w:sz w:val="22"/>
          <w:szCs w:val="22"/>
          <w:vertAlign w:val="superscript"/>
        </w:rPr>
        <w:t>2</w:t>
      </w:r>
      <w:r w:rsidR="00B36D42" w:rsidRPr="00B36D42">
        <w:rPr>
          <w:sz w:val="22"/>
          <w:szCs w:val="22"/>
        </w:rPr>
        <w:t>. Dzīvokļa plānojums ir nestandarta -  no koplietošanas gaiteņa ir izeja uz virtuvi, kas savienota ar divām dzīvojamām istabām. Nelabiekārtots dzīvoklis sliktā tehniskā stāvoklī. Daudzdzīvokļu ēkai ir centralizētā elektroapgāde, ūdensapgāde, kanalizācija, apkure - krāsns/plīts.</w:t>
      </w:r>
    </w:p>
    <w:p w:rsidR="00534834" w:rsidRPr="00B36D42" w:rsidRDefault="00534834" w:rsidP="00B36D42">
      <w:pPr>
        <w:pStyle w:val="ListParagraph"/>
        <w:numPr>
          <w:ilvl w:val="1"/>
          <w:numId w:val="1"/>
        </w:numPr>
        <w:suppressAutoHyphens w:val="0"/>
        <w:autoSpaceDE w:val="0"/>
        <w:autoSpaceDN w:val="0"/>
        <w:adjustRightInd w:val="0"/>
        <w:spacing w:line="240" w:lineRule="auto"/>
        <w:jc w:val="both"/>
        <w:rPr>
          <w:sz w:val="22"/>
          <w:szCs w:val="22"/>
        </w:rPr>
      </w:pPr>
      <w:r w:rsidRPr="00B36D42">
        <w:rPr>
          <w:b/>
          <w:sz w:val="22"/>
          <w:szCs w:val="22"/>
        </w:rPr>
        <w:t>Izsoles sākumcena</w:t>
      </w:r>
      <w:r w:rsidR="00164483" w:rsidRPr="00B36D42">
        <w:rPr>
          <w:sz w:val="22"/>
          <w:szCs w:val="22"/>
        </w:rPr>
        <w:t>- Objekta nosacītā cena EUR</w:t>
      </w:r>
      <w:r w:rsidR="0066696F" w:rsidRPr="00B36D42">
        <w:rPr>
          <w:sz w:val="22"/>
          <w:szCs w:val="22"/>
        </w:rPr>
        <w:t xml:space="preserve"> </w:t>
      </w:r>
      <w:r w:rsidR="00A94286">
        <w:rPr>
          <w:b/>
          <w:sz w:val="22"/>
          <w:szCs w:val="22"/>
        </w:rPr>
        <w:t>2</w:t>
      </w:r>
      <w:r w:rsidR="00342240">
        <w:rPr>
          <w:b/>
          <w:sz w:val="22"/>
          <w:szCs w:val="22"/>
        </w:rPr>
        <w:t>0</w:t>
      </w:r>
      <w:r w:rsidR="00C40FD3" w:rsidRPr="00B36D42">
        <w:rPr>
          <w:b/>
          <w:sz w:val="22"/>
          <w:szCs w:val="22"/>
        </w:rPr>
        <w:t xml:space="preserve">00,00 </w:t>
      </w:r>
      <w:r w:rsidRPr="00B36D42">
        <w:rPr>
          <w:sz w:val="22"/>
          <w:szCs w:val="22"/>
        </w:rPr>
        <w:t>(</w:t>
      </w:r>
      <w:r w:rsidR="00A94286">
        <w:rPr>
          <w:sz w:val="22"/>
          <w:szCs w:val="22"/>
        </w:rPr>
        <w:t xml:space="preserve">divi tūkstoši </w:t>
      </w:r>
      <w:r w:rsidR="0066696F" w:rsidRPr="00B36D42">
        <w:rPr>
          <w:sz w:val="22"/>
          <w:szCs w:val="22"/>
        </w:rPr>
        <w:t xml:space="preserve">euro </w:t>
      </w:r>
      <w:r w:rsidR="00C40FD3" w:rsidRPr="00B36D42">
        <w:rPr>
          <w:sz w:val="22"/>
          <w:szCs w:val="22"/>
        </w:rPr>
        <w:t xml:space="preserve">nulle </w:t>
      </w:r>
      <w:r w:rsidR="0066696F" w:rsidRPr="00B36D42">
        <w:rPr>
          <w:sz w:val="22"/>
          <w:szCs w:val="22"/>
        </w:rPr>
        <w:t>centu</w:t>
      </w:r>
      <w:r w:rsidRPr="00B36D42">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 xml:space="preserve">Nodrošinājuma nauda </w:t>
      </w:r>
      <w:r w:rsidRPr="000646BD">
        <w:rPr>
          <w:sz w:val="22"/>
          <w:szCs w:val="22"/>
        </w:rPr>
        <w:t>–10% apmērā no nosacītās cenas,</w:t>
      </w:r>
      <w:r w:rsidR="00164483" w:rsidRPr="000646BD">
        <w:rPr>
          <w:sz w:val="22"/>
          <w:szCs w:val="22"/>
        </w:rPr>
        <w:t xml:space="preserve"> t.i. EUR </w:t>
      </w:r>
      <w:r w:rsidR="00342240">
        <w:rPr>
          <w:sz w:val="22"/>
          <w:szCs w:val="22"/>
        </w:rPr>
        <w:t>20</w:t>
      </w:r>
      <w:r w:rsidR="00C40FD3">
        <w:rPr>
          <w:sz w:val="22"/>
          <w:szCs w:val="22"/>
        </w:rPr>
        <w:t xml:space="preserve">0,00 </w:t>
      </w:r>
      <w:r w:rsidRPr="000646BD">
        <w:rPr>
          <w:sz w:val="22"/>
          <w:szCs w:val="22"/>
        </w:rPr>
        <w:t xml:space="preserve"> (</w:t>
      </w:r>
      <w:r w:rsidR="00A94286">
        <w:rPr>
          <w:sz w:val="22"/>
          <w:szCs w:val="22"/>
        </w:rPr>
        <w:t xml:space="preserve">divi simti </w:t>
      </w:r>
      <w:r w:rsidR="00C40FD3">
        <w:rPr>
          <w:sz w:val="22"/>
          <w:szCs w:val="22"/>
        </w:rPr>
        <w:t xml:space="preserve"> </w:t>
      </w:r>
      <w:bookmarkStart w:id="0" w:name="_GoBack"/>
      <w:bookmarkEnd w:id="0"/>
      <w:r w:rsidR="00C40FD3">
        <w:rPr>
          <w:sz w:val="22"/>
          <w:szCs w:val="22"/>
        </w:rPr>
        <w:t>euro, nulle centu</w:t>
      </w:r>
      <w:r w:rsidRPr="000646BD">
        <w:rPr>
          <w:sz w:val="22"/>
          <w:szCs w:val="22"/>
        </w:rPr>
        <w:t>), kas jāieskaita Varakļānu novada pašvaldības (turpmāk– Pašvaldība) kontā Nr. LV25HABA0001402041751, AS „Swedbank”, kods HABALV22, atzīmi „</w:t>
      </w:r>
      <w:r w:rsidR="000C5B49">
        <w:rPr>
          <w:sz w:val="22"/>
          <w:szCs w:val="22"/>
        </w:rPr>
        <w:t>Dzīvokļa</w:t>
      </w:r>
      <w:r w:rsidRPr="000646BD">
        <w:rPr>
          <w:sz w:val="22"/>
          <w:szCs w:val="22"/>
        </w:rPr>
        <w:t xml:space="preserve"> īpašuma </w:t>
      </w:r>
      <w:r w:rsidR="00A94286">
        <w:rPr>
          <w:sz w:val="22"/>
          <w:szCs w:val="22"/>
        </w:rPr>
        <w:t>Lubānas iela 15-2</w:t>
      </w:r>
      <w:r w:rsidR="000C5B49" w:rsidRPr="00D21661">
        <w:rPr>
          <w:sz w:val="22"/>
          <w:szCs w:val="22"/>
        </w:rPr>
        <w:t>, Varakļān</w:t>
      </w:r>
      <w:r w:rsidR="000C5B49">
        <w:rPr>
          <w:sz w:val="22"/>
          <w:szCs w:val="22"/>
        </w:rPr>
        <w:t>i</w:t>
      </w:r>
      <w:r w:rsidRPr="000646BD">
        <w:rPr>
          <w:sz w:val="22"/>
          <w:szCs w:val="22"/>
        </w:rPr>
        <w:t>, Varakļān</w:t>
      </w:r>
      <w:r w:rsidR="00E75D73" w:rsidRPr="000646BD">
        <w:rPr>
          <w:sz w:val="22"/>
          <w:szCs w:val="22"/>
        </w:rPr>
        <w:t>i</w:t>
      </w:r>
      <w:r w:rsidRPr="000646BD">
        <w:rPr>
          <w:sz w:val="22"/>
          <w:szCs w:val="22"/>
        </w:rPr>
        <w:t>, Varakļānu novad</w:t>
      </w:r>
      <w:r w:rsidR="00E75D73" w:rsidRPr="000646BD">
        <w:rPr>
          <w:sz w:val="22"/>
          <w:szCs w:val="22"/>
        </w:rPr>
        <w:t>s</w:t>
      </w:r>
      <w:r w:rsidRPr="000646BD">
        <w:rPr>
          <w:sz w:val="22"/>
          <w:szCs w:val="22"/>
        </w:rPr>
        <w:t xml:space="preserve">, </w:t>
      </w:r>
      <w:r w:rsidRPr="00D7611C">
        <w:rPr>
          <w:b/>
          <w:sz w:val="22"/>
          <w:szCs w:val="22"/>
        </w:rPr>
        <w:t>izsoles nodrošinājuma nauda</w:t>
      </w:r>
      <w:r w:rsidR="00D7611C" w:rsidRPr="00D7611C">
        <w:rPr>
          <w:b/>
          <w:sz w:val="22"/>
          <w:szCs w:val="22"/>
        </w:rPr>
        <w:t>,</w:t>
      </w:r>
      <w:r w:rsidR="00D7611C">
        <w:rPr>
          <w:sz w:val="22"/>
          <w:szCs w:val="22"/>
        </w:rPr>
        <w:t xml:space="preserve"> </w:t>
      </w:r>
      <w:r w:rsidR="00D7611C" w:rsidRPr="00D7611C">
        <w:rPr>
          <w:b/>
          <w:sz w:val="22"/>
          <w:szCs w:val="22"/>
        </w:rPr>
        <w:t>pretendenta Vārds, Uzvārds, personas kods</w:t>
      </w:r>
      <w:r w:rsidR="00D7611C" w:rsidRPr="00D7611C">
        <w:rPr>
          <w:sz w:val="22"/>
          <w:szCs w:val="22"/>
        </w:rPr>
        <w:t>”</w:t>
      </w:r>
      <w:r w:rsidRPr="000646BD">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Reģistrācijas nauda</w:t>
      </w:r>
      <w:r w:rsidRPr="000646BD">
        <w:rPr>
          <w:sz w:val="22"/>
          <w:szCs w:val="22"/>
        </w:rPr>
        <w:t xml:space="preserve"> – EUR 5,00 (pieci euro, 00 centi), kas jāieskaita Pašvaldības kontā Nr. LV25HABA0001402041751, AS „Swedbank”, kods HABALV22, ar atzīmi „</w:t>
      </w:r>
      <w:r w:rsidR="000C5B49" w:rsidRPr="000C5B49">
        <w:rPr>
          <w:sz w:val="22"/>
          <w:szCs w:val="22"/>
        </w:rPr>
        <w:t xml:space="preserve"> </w:t>
      </w:r>
      <w:r w:rsidR="000C5B49">
        <w:rPr>
          <w:sz w:val="22"/>
          <w:szCs w:val="22"/>
        </w:rPr>
        <w:t>Dzīvokļa</w:t>
      </w:r>
      <w:r w:rsidR="000C5B49" w:rsidRPr="000646BD">
        <w:rPr>
          <w:sz w:val="22"/>
          <w:szCs w:val="22"/>
        </w:rPr>
        <w:t xml:space="preserve"> īpašuma </w:t>
      </w:r>
      <w:r w:rsidR="00A94286">
        <w:rPr>
          <w:sz w:val="22"/>
          <w:szCs w:val="22"/>
        </w:rPr>
        <w:t>Lubānas iela 15-2</w:t>
      </w:r>
      <w:r w:rsidR="000C5B49" w:rsidRPr="00D21661">
        <w:rPr>
          <w:sz w:val="22"/>
          <w:szCs w:val="22"/>
        </w:rPr>
        <w:t>, Varakļān</w:t>
      </w:r>
      <w:r w:rsidR="000C5B49">
        <w:rPr>
          <w:sz w:val="22"/>
          <w:szCs w:val="22"/>
        </w:rPr>
        <w:t>i</w:t>
      </w:r>
      <w:r w:rsidR="00E75D73" w:rsidRPr="000646BD">
        <w:rPr>
          <w:sz w:val="22"/>
          <w:szCs w:val="22"/>
        </w:rPr>
        <w:t>, Varakļānu novads</w:t>
      </w:r>
      <w:r w:rsidRPr="000646BD">
        <w:rPr>
          <w:sz w:val="22"/>
          <w:szCs w:val="22"/>
        </w:rPr>
        <w:t xml:space="preserve">, </w:t>
      </w:r>
      <w:r w:rsidRPr="00D7611C">
        <w:rPr>
          <w:b/>
          <w:sz w:val="22"/>
          <w:szCs w:val="22"/>
        </w:rPr>
        <w:t>izsoles reģistrācijas nauda</w:t>
      </w:r>
      <w:r w:rsidR="00D7611C" w:rsidRPr="00D7611C">
        <w:rPr>
          <w:b/>
          <w:sz w:val="22"/>
          <w:szCs w:val="22"/>
        </w:rPr>
        <w:t>, pretendenta Vārds, Uzvārds, personas kods</w:t>
      </w:r>
      <w:r w:rsidRPr="000646BD">
        <w:rPr>
          <w:sz w:val="22"/>
          <w:szCs w:val="22"/>
        </w:rPr>
        <w:t>”.</w:t>
      </w:r>
    </w:p>
    <w:p w:rsidR="00534834" w:rsidRPr="000646BD" w:rsidRDefault="00534834" w:rsidP="005F730F">
      <w:pPr>
        <w:pStyle w:val="ListParagraph"/>
        <w:numPr>
          <w:ilvl w:val="1"/>
          <w:numId w:val="1"/>
        </w:numPr>
        <w:jc w:val="both"/>
        <w:rPr>
          <w:sz w:val="22"/>
          <w:szCs w:val="22"/>
        </w:rPr>
      </w:pPr>
      <w:r w:rsidRPr="000646BD">
        <w:rPr>
          <w:sz w:val="22"/>
          <w:szCs w:val="22"/>
        </w:rPr>
        <w:t>Maksāšanas līdzekļi – 100% euro.</w:t>
      </w:r>
    </w:p>
    <w:p w:rsidR="00534834" w:rsidRPr="000646BD" w:rsidRDefault="00534834" w:rsidP="005F730F">
      <w:pPr>
        <w:pStyle w:val="ListParagraph"/>
        <w:numPr>
          <w:ilvl w:val="1"/>
          <w:numId w:val="1"/>
        </w:numPr>
        <w:jc w:val="both"/>
        <w:rPr>
          <w:sz w:val="22"/>
          <w:szCs w:val="22"/>
        </w:rPr>
      </w:pPr>
      <w:r w:rsidRPr="000646BD">
        <w:rPr>
          <w:b/>
          <w:sz w:val="22"/>
          <w:szCs w:val="22"/>
        </w:rPr>
        <w:t>Izsoles solis</w:t>
      </w:r>
      <w:r w:rsidRPr="000646BD">
        <w:rPr>
          <w:sz w:val="22"/>
          <w:szCs w:val="22"/>
        </w:rPr>
        <w:t xml:space="preserve"> – EUR </w:t>
      </w:r>
      <w:r w:rsidR="0066696F" w:rsidRPr="000646BD">
        <w:rPr>
          <w:sz w:val="22"/>
          <w:szCs w:val="22"/>
        </w:rPr>
        <w:t xml:space="preserve"> 50,00</w:t>
      </w:r>
      <w:r w:rsidRPr="000646BD">
        <w:rPr>
          <w:sz w:val="22"/>
          <w:szCs w:val="22"/>
        </w:rPr>
        <w:t xml:space="preserve"> (</w:t>
      </w:r>
      <w:r w:rsidR="0066696F" w:rsidRPr="000646BD">
        <w:rPr>
          <w:sz w:val="22"/>
          <w:szCs w:val="22"/>
        </w:rPr>
        <w:t>piecdesmit euro, 00 centu</w:t>
      </w:r>
      <w:r w:rsidRPr="000646BD">
        <w:rPr>
          <w:sz w:val="22"/>
          <w:szCs w:val="22"/>
        </w:rPr>
        <w:t xml:space="preserve">). </w:t>
      </w:r>
    </w:p>
    <w:p w:rsidR="00534834" w:rsidRPr="000646BD" w:rsidRDefault="00534834" w:rsidP="005F730F">
      <w:pPr>
        <w:pStyle w:val="ListParagraph"/>
        <w:numPr>
          <w:ilvl w:val="1"/>
          <w:numId w:val="1"/>
        </w:numPr>
        <w:jc w:val="both"/>
        <w:rPr>
          <w:sz w:val="22"/>
          <w:szCs w:val="22"/>
        </w:rPr>
      </w:pPr>
      <w:r w:rsidRPr="000646BD">
        <w:rPr>
          <w:sz w:val="22"/>
          <w:szCs w:val="22"/>
        </w:rPr>
        <w:t xml:space="preserve">Sludinājumi par Objekta izsoli publicējami laikrakstā „Latvijas Vēstnesis”, Pašvaldības mājas lapā </w:t>
      </w:r>
      <w:hyperlink r:id="rId6" w:history="1">
        <w:r w:rsidRPr="000C5B49">
          <w:rPr>
            <w:sz w:val="22"/>
            <w:szCs w:val="22"/>
          </w:rPr>
          <w:t>www.varaklani.lv</w:t>
        </w:r>
      </w:hyperlink>
      <w:r w:rsidRPr="000646BD">
        <w:rPr>
          <w:sz w:val="22"/>
          <w:szCs w:val="22"/>
        </w:rPr>
        <w:t xml:space="preserve"> un novada laikrakstā „Varakļōnīts”.</w:t>
      </w:r>
    </w:p>
    <w:p w:rsidR="00534834" w:rsidRPr="00534834" w:rsidRDefault="00534834" w:rsidP="005F730F">
      <w:pPr>
        <w:pStyle w:val="ListParagraph"/>
        <w:numPr>
          <w:ilvl w:val="1"/>
          <w:numId w:val="1"/>
        </w:numPr>
        <w:jc w:val="both"/>
        <w:rPr>
          <w:sz w:val="22"/>
          <w:szCs w:val="22"/>
        </w:rPr>
      </w:pPr>
      <w:r w:rsidRPr="000646BD">
        <w:rPr>
          <w:sz w:val="22"/>
          <w:szCs w:val="22"/>
        </w:rPr>
        <w:t>Objektu var apskatīt darba dienās, iepriekš saskaņo</w:t>
      </w:r>
      <w:r w:rsidRPr="00656CE9">
        <w:rPr>
          <w:sz w:val="22"/>
          <w:szCs w:val="22"/>
        </w:rPr>
        <w:t>jot apskates datumu un laiku (tālrunis 64860840).</w:t>
      </w:r>
    </w:p>
    <w:p w:rsidR="00534834" w:rsidRDefault="00534834" w:rsidP="005F730F">
      <w:pPr>
        <w:pStyle w:val="Style1"/>
        <w:numPr>
          <w:ilvl w:val="0"/>
          <w:numId w:val="1"/>
        </w:numPr>
      </w:pPr>
      <w:r>
        <w:rPr>
          <w:sz w:val="22"/>
          <w:szCs w:val="22"/>
        </w:rPr>
        <w:t>Izsoles priekšnoteikumi</w:t>
      </w:r>
    </w:p>
    <w:p w:rsidR="00534834" w:rsidRPr="00D62C5D" w:rsidRDefault="00534834" w:rsidP="005F730F">
      <w:pPr>
        <w:pStyle w:val="Style2"/>
        <w:numPr>
          <w:ilvl w:val="1"/>
          <w:numId w:val="1"/>
        </w:numPr>
      </w:pPr>
      <w:r>
        <w:rPr>
          <w:rFonts w:eastAsia="Arial Unicode MS"/>
          <w:sz w:val="22"/>
          <w:szCs w:val="22"/>
        </w:rPr>
        <w:t>Izsoles dalībnieku reģistrācija tiek uzsākta pēc izsoles paziņojuma publicēšanas publiskajā vidē.</w:t>
      </w:r>
    </w:p>
    <w:p w:rsidR="00534834" w:rsidRPr="00D62C5D" w:rsidRDefault="00534834" w:rsidP="005F730F">
      <w:pPr>
        <w:pStyle w:val="Style2"/>
        <w:numPr>
          <w:ilvl w:val="1"/>
          <w:numId w:val="1"/>
        </w:numPr>
      </w:pPr>
      <w:r w:rsidRPr="00D62C5D">
        <w:rPr>
          <w:sz w:val="22"/>
          <w:szCs w:val="22"/>
        </w:rPr>
        <w:t>Par izsoles dalībnieku var kļūt jebkura fiziska vai juridiska persona, kura saskaņā ar Latvijas Republikā spēkā esošajiem normatīvajiem aktiem var iegūt īpašumā nekustamo īpašumu, un noteiktajā termiņā ir izpildījusi šajos Noteikumos noteiktos priekšnoteikumus.</w:t>
      </w:r>
    </w:p>
    <w:p w:rsidR="00534834" w:rsidRPr="00D62C5D" w:rsidRDefault="00534834" w:rsidP="005F730F">
      <w:pPr>
        <w:pStyle w:val="Style2"/>
        <w:numPr>
          <w:ilvl w:val="1"/>
          <w:numId w:val="1"/>
        </w:numPr>
      </w:pPr>
      <w:r w:rsidRPr="00D62C5D">
        <w:rPr>
          <w:rFonts w:eastAsia="Arial Unicode MS"/>
          <w:sz w:val="22"/>
          <w:szCs w:val="22"/>
        </w:rPr>
        <w:t>Lai persona varētu reģistrēties par izsoles dalībnieku, tai jāsamaksā izsoles noteikumos paredzētā nodrošinājuma nauda un reģistrācijas nauda.</w:t>
      </w:r>
    </w:p>
    <w:p w:rsidR="00534834" w:rsidRDefault="00534834" w:rsidP="005F730F">
      <w:pPr>
        <w:pStyle w:val="Style2"/>
        <w:numPr>
          <w:ilvl w:val="1"/>
          <w:numId w:val="1"/>
        </w:numPr>
      </w:pPr>
      <w:r w:rsidRPr="00D62C5D">
        <w:rPr>
          <w:rFonts w:eastAsia="Arial Unicode MS"/>
          <w:sz w:val="22"/>
          <w:szCs w:val="22"/>
        </w:rPr>
        <w:t xml:space="preserve"> </w:t>
      </w:r>
      <w:r w:rsidRPr="00D62C5D">
        <w:rPr>
          <w:rFonts w:eastAsia="Arial Unicode MS"/>
          <w:color w:val="000000"/>
          <w:sz w:val="22"/>
          <w:szCs w:val="22"/>
        </w:rPr>
        <w:t xml:space="preserve">Personai, kura vēlas reģistrēties izsolei, </w:t>
      </w:r>
      <w:r w:rsidRPr="00D62C5D">
        <w:rPr>
          <w:sz w:val="22"/>
          <w:szCs w:val="22"/>
        </w:rPr>
        <w:t xml:space="preserve">līdz </w:t>
      </w:r>
      <w:r w:rsidR="00342240" w:rsidRPr="00342240">
        <w:rPr>
          <w:rFonts w:eastAsia="Arial Unicode MS"/>
          <w:b/>
          <w:color w:val="000000"/>
          <w:sz w:val="22"/>
          <w:szCs w:val="22"/>
        </w:rPr>
        <w:t>2024.gada 28. oktobra plkst.14:00</w:t>
      </w:r>
      <w:r w:rsidRPr="00342240">
        <w:rPr>
          <w:rFonts w:eastAsia="Arial Unicode MS"/>
          <w:b/>
          <w:color w:val="000000"/>
          <w:sz w:val="22"/>
          <w:szCs w:val="22"/>
        </w:rPr>
        <w:t>,</w:t>
      </w:r>
      <w:r w:rsidRPr="00D62C5D">
        <w:rPr>
          <w:b/>
          <w:sz w:val="22"/>
          <w:szCs w:val="22"/>
        </w:rPr>
        <w:t xml:space="preserve"> </w:t>
      </w:r>
      <w:r w:rsidRPr="00D62C5D">
        <w:rPr>
          <w:sz w:val="22"/>
          <w:szCs w:val="22"/>
        </w:rPr>
        <w:t xml:space="preserve">Varakļānu novada </w:t>
      </w:r>
      <w:r w:rsidR="00E75D73">
        <w:rPr>
          <w:sz w:val="22"/>
          <w:szCs w:val="22"/>
        </w:rPr>
        <w:t xml:space="preserve">pašvaldībā </w:t>
      </w:r>
      <w:r w:rsidRPr="00D62C5D">
        <w:rPr>
          <w:sz w:val="22"/>
          <w:szCs w:val="22"/>
        </w:rPr>
        <w:t xml:space="preserve">Rīgas ielā 13, Varakļānos, tālrunis 64860840, </w:t>
      </w:r>
      <w:r w:rsidRPr="00D62C5D">
        <w:rPr>
          <w:rFonts w:eastAsia="Arial Unicode MS"/>
          <w:color w:val="000000"/>
          <w:sz w:val="22"/>
          <w:szCs w:val="22"/>
        </w:rPr>
        <w:t>jāiesniedz šādi dokumenti:</w:t>
      </w:r>
      <w:r w:rsidRPr="00D62C5D">
        <w:rPr>
          <w:sz w:val="22"/>
          <w:szCs w:val="22"/>
        </w:rPr>
        <w:t xml:space="preserve"> </w:t>
      </w:r>
    </w:p>
    <w:p w:rsidR="00534834" w:rsidRDefault="00534834" w:rsidP="005F730F">
      <w:pPr>
        <w:pStyle w:val="Style2"/>
        <w:numPr>
          <w:ilvl w:val="2"/>
          <w:numId w:val="1"/>
        </w:numPr>
      </w:pPr>
      <w:r>
        <w:rPr>
          <w:sz w:val="22"/>
          <w:szCs w:val="22"/>
        </w:rPr>
        <w:t xml:space="preserve">juridiskai personai: </w:t>
      </w:r>
    </w:p>
    <w:p w:rsidR="00534834" w:rsidRDefault="00534834" w:rsidP="005F730F">
      <w:pPr>
        <w:pStyle w:val="Style2"/>
        <w:numPr>
          <w:ilvl w:val="3"/>
          <w:numId w:val="1"/>
        </w:numPr>
      </w:pPr>
      <w:r>
        <w:rPr>
          <w:sz w:val="22"/>
          <w:szCs w:val="22"/>
        </w:rPr>
        <w:lastRenderedPageBreak/>
        <w:t>pieteikums izsolei (1.pielikums), norādot –  juridiskās personas nosaukumu, reģistrācijas numuru, juridisko adresi, izsoles dalībnieka pārstāvja vārdu, uzvārdu, amatu, elektroniskā pasta adresi (ja ir)</w:t>
      </w:r>
    </w:p>
    <w:p w:rsidR="00534834" w:rsidRDefault="00534834" w:rsidP="005F730F">
      <w:pPr>
        <w:pStyle w:val="Style2"/>
        <w:numPr>
          <w:ilvl w:val="3"/>
          <w:numId w:val="1"/>
        </w:numPr>
      </w:pPr>
      <w:r>
        <w:rPr>
          <w:sz w:val="22"/>
          <w:szCs w:val="22"/>
        </w:rPr>
        <w:t>attiecīgās institūcijas lēmums par nekustamā īpašuma iegādi;</w:t>
      </w:r>
    </w:p>
    <w:p w:rsidR="00534834" w:rsidRDefault="00534834" w:rsidP="005F730F">
      <w:pPr>
        <w:pStyle w:val="Style2"/>
        <w:numPr>
          <w:ilvl w:val="3"/>
          <w:numId w:val="1"/>
        </w:numPr>
        <w:tabs>
          <w:tab w:val="left" w:pos="1890"/>
        </w:tabs>
      </w:pPr>
      <w:r>
        <w:rPr>
          <w:sz w:val="22"/>
          <w:szCs w:val="22"/>
        </w:rPr>
        <w:t>juridiskās personas pilnvara vai cits pārstāvības tiesības apliecinošs dokuments attiecīgajai personai, kura pārstāv konkrēto juridisko personu izsoles procesā;</w:t>
      </w:r>
    </w:p>
    <w:p w:rsidR="00534834" w:rsidRDefault="00534834" w:rsidP="005F730F">
      <w:pPr>
        <w:pStyle w:val="Style2"/>
        <w:numPr>
          <w:ilvl w:val="3"/>
          <w:numId w:val="1"/>
        </w:numPr>
        <w:tabs>
          <w:tab w:val="left" w:pos="1890"/>
        </w:tabs>
      </w:pPr>
      <w:r>
        <w:rPr>
          <w:sz w:val="22"/>
          <w:szCs w:val="22"/>
        </w:rPr>
        <w:t>nodrošinājuma naudas un reģistrācijas naudas samaksu apliecinošs dokuments;</w:t>
      </w:r>
    </w:p>
    <w:p w:rsidR="00534834" w:rsidRDefault="00534834" w:rsidP="005F730F">
      <w:pPr>
        <w:pStyle w:val="Style2"/>
        <w:numPr>
          <w:ilvl w:val="2"/>
          <w:numId w:val="1"/>
        </w:numPr>
      </w:pPr>
      <w:r>
        <w:rPr>
          <w:sz w:val="22"/>
          <w:szCs w:val="22"/>
        </w:rPr>
        <w:t xml:space="preserve">fiziskai personai: </w:t>
      </w:r>
    </w:p>
    <w:p w:rsidR="00534834" w:rsidRDefault="00534834" w:rsidP="00AD3D85">
      <w:pPr>
        <w:pStyle w:val="Style2"/>
        <w:numPr>
          <w:ilvl w:val="3"/>
          <w:numId w:val="1"/>
        </w:numPr>
      </w:pPr>
      <w:r>
        <w:rPr>
          <w:sz w:val="22"/>
          <w:szCs w:val="22"/>
        </w:rPr>
        <w:t>pieteikums izsolei (1.pielikums), norādot – personas vārdu, uzvārdu, personas kodu, deklarētās dzīvesvietas adresi, elektroniskā pasta adresi (ja ir), tālruņa numuru (ja ir);</w:t>
      </w:r>
    </w:p>
    <w:p w:rsidR="00534834" w:rsidRDefault="00534834" w:rsidP="00AD3D85">
      <w:pPr>
        <w:pStyle w:val="Style2"/>
        <w:numPr>
          <w:ilvl w:val="3"/>
          <w:numId w:val="1"/>
        </w:numPr>
      </w:pPr>
      <w:r>
        <w:rPr>
          <w:sz w:val="22"/>
          <w:szCs w:val="22"/>
        </w:rPr>
        <w:t>nodrošinājuma naudas un reģistrācijas naudas samaksu apliecinošs dokuments;</w:t>
      </w:r>
    </w:p>
    <w:p w:rsidR="00534834" w:rsidRDefault="00534834" w:rsidP="00AD3D85">
      <w:pPr>
        <w:pStyle w:val="Style2"/>
        <w:numPr>
          <w:ilvl w:val="3"/>
          <w:numId w:val="1"/>
        </w:numPr>
      </w:pPr>
      <w:r>
        <w:rPr>
          <w:sz w:val="22"/>
          <w:szCs w:val="22"/>
        </w:rPr>
        <w:t>notariāli apliecināta pilnvara (ja fizisko personu pārstāv pilnvarotā persona).</w:t>
      </w:r>
    </w:p>
    <w:p w:rsidR="00534834" w:rsidRDefault="00534834" w:rsidP="00AD3D85">
      <w:pPr>
        <w:pStyle w:val="Style2"/>
        <w:numPr>
          <w:ilvl w:val="1"/>
          <w:numId w:val="1"/>
        </w:numPr>
      </w:pPr>
      <w:r>
        <w:rPr>
          <w:sz w:val="22"/>
          <w:szCs w:val="22"/>
        </w:rPr>
        <w:t>Dokumentus,  no p</w:t>
      </w:r>
      <w:r>
        <w:rPr>
          <w:rFonts w:eastAsia="Arial Unicode MS"/>
          <w:color w:val="000000"/>
          <w:sz w:val="22"/>
          <w:szCs w:val="22"/>
        </w:rPr>
        <w:t>ersonas, kura vēlas reģistrēties izsolei, nepieņem, ja</w:t>
      </w:r>
      <w:r>
        <w:rPr>
          <w:sz w:val="22"/>
          <w:szCs w:val="22"/>
        </w:rPr>
        <w:t xml:space="preserve"> vēl nav iestājies vai jau beidzies izsoles reģistrācijas termiņš.</w:t>
      </w:r>
    </w:p>
    <w:p w:rsidR="00534834" w:rsidRDefault="00534834" w:rsidP="005F730F">
      <w:pPr>
        <w:pStyle w:val="Style2"/>
        <w:numPr>
          <w:ilvl w:val="1"/>
          <w:numId w:val="1"/>
        </w:numPr>
      </w:pPr>
      <w:r>
        <w:rPr>
          <w:sz w:val="22"/>
          <w:szCs w:val="22"/>
        </w:rPr>
        <w:t>Dokumentus var iesniegt arī nosūtot pa pastu vai elektroniski (atbilstoši normatīvajiem aktiem par elektronisko dokumentu noformēšanu).</w:t>
      </w:r>
    </w:p>
    <w:p w:rsidR="00534834" w:rsidRDefault="00534834" w:rsidP="005F730F">
      <w:pPr>
        <w:pStyle w:val="Style2"/>
        <w:numPr>
          <w:ilvl w:val="1"/>
          <w:numId w:val="1"/>
        </w:numPr>
      </w:pPr>
      <w:r>
        <w:rPr>
          <w:sz w:val="22"/>
          <w:szCs w:val="22"/>
        </w:rPr>
        <w:t xml:space="preserve">Pa pastu iesūtīto  dokumentu iesniegšanas laiks tiks uzskatīts saņemtā pasta  reģistrācijas laiks Varakļānu novada </w:t>
      </w:r>
      <w:r w:rsidR="00326438">
        <w:rPr>
          <w:sz w:val="22"/>
          <w:szCs w:val="22"/>
        </w:rPr>
        <w:t>pašvaldībā</w:t>
      </w:r>
      <w:r>
        <w:rPr>
          <w:sz w:val="22"/>
          <w:szCs w:val="22"/>
        </w:rPr>
        <w:t>.</w:t>
      </w:r>
    </w:p>
    <w:p w:rsidR="00534834" w:rsidRDefault="00534834" w:rsidP="005F730F">
      <w:pPr>
        <w:pStyle w:val="Style2"/>
        <w:numPr>
          <w:ilvl w:val="1"/>
          <w:numId w:val="1"/>
        </w:numPr>
      </w:pPr>
      <w:r>
        <w:rPr>
          <w:sz w:val="22"/>
          <w:szCs w:val="22"/>
        </w:rPr>
        <w:t>Ja publiskajās datubāzēs nevar iegūt informāciju par attiecīgo juridisko personu, Komisija ir tiesīga papildus pieprasīt no juridiskās personas valsts reģistra iestādes izziņu par attiecīgo juridisko personu (izziņa ir derīga, ja tā izsniegta ne agrāk par sešām nedēļām no izsoles dienas).</w:t>
      </w:r>
    </w:p>
    <w:p w:rsidR="00534834" w:rsidRDefault="00534834" w:rsidP="005F730F">
      <w:pPr>
        <w:pStyle w:val="Style2"/>
        <w:numPr>
          <w:ilvl w:val="1"/>
          <w:numId w:val="1"/>
        </w:numPr>
      </w:pPr>
      <w:r>
        <w:rPr>
          <w:sz w:val="22"/>
          <w:szCs w:val="22"/>
        </w:rPr>
        <w:t>Dokumenti, kas minēti 2.4.punktā ir iesniedzami latviešu valodā, ja tie ir citā valodā, tiem jāpievieno notariāli apliecināts tulkojums latviešu valodā.</w:t>
      </w:r>
    </w:p>
    <w:p w:rsidR="00534834" w:rsidRDefault="00534834" w:rsidP="005F730F">
      <w:pPr>
        <w:pStyle w:val="Style2"/>
        <w:numPr>
          <w:ilvl w:val="1"/>
          <w:numId w:val="1"/>
        </w:numPr>
      </w:pPr>
      <w:r>
        <w:rPr>
          <w:sz w:val="22"/>
          <w:szCs w:val="22"/>
        </w:rPr>
        <w:t>Ārvalstīs izsniegti dokumenti tiek pieņemti, ja tie noformēti atbilstoši Latvijas Republikai saistošu starptautisku līgumu noteikumiem.</w:t>
      </w:r>
    </w:p>
    <w:p w:rsidR="00534834" w:rsidRDefault="00534834" w:rsidP="005F730F">
      <w:pPr>
        <w:pStyle w:val="Style2"/>
        <w:numPr>
          <w:ilvl w:val="1"/>
          <w:numId w:val="1"/>
        </w:numPr>
      </w:pPr>
      <w:r>
        <w:rPr>
          <w:sz w:val="22"/>
          <w:szCs w:val="22"/>
        </w:rPr>
        <w:t>Iesniegtajām dokumentu kopijām ir jābūt apliecinātām atbilstoši spēkā esošajiem normatīvajiem aktiem.</w:t>
      </w:r>
    </w:p>
    <w:p w:rsidR="00534834" w:rsidRDefault="00534834" w:rsidP="005F730F">
      <w:pPr>
        <w:pStyle w:val="Style2"/>
        <w:numPr>
          <w:ilvl w:val="1"/>
          <w:numId w:val="1"/>
        </w:numPr>
      </w:pPr>
      <w:r>
        <w:rPr>
          <w:sz w:val="22"/>
          <w:szCs w:val="22"/>
        </w:rPr>
        <w:t xml:space="preserve">Personas, kuras izpildījušas izsoles priekšnoteikumus, tiek fiksētas pieteikumus iesniegušo personu sarakstā (pielikums Nr.2). Katrai pieteikumu iesniegušajai personai tiek izsniegts apliecinājums (pielikums Nr.3). </w:t>
      </w:r>
    </w:p>
    <w:p w:rsidR="00534834" w:rsidRDefault="00534834" w:rsidP="005F730F">
      <w:pPr>
        <w:pStyle w:val="Style2"/>
        <w:numPr>
          <w:ilvl w:val="1"/>
          <w:numId w:val="1"/>
        </w:numPr>
      </w:pPr>
      <w:r>
        <w:rPr>
          <w:sz w:val="22"/>
          <w:szCs w:val="22"/>
        </w:rPr>
        <w:t>Pretendentu atbilstību Izsoles noteikumiem izvērtē Komisija.</w:t>
      </w:r>
    </w:p>
    <w:p w:rsidR="00534834" w:rsidRPr="009C45AB" w:rsidRDefault="00534834" w:rsidP="005F730F">
      <w:pPr>
        <w:pStyle w:val="Style2"/>
        <w:numPr>
          <w:ilvl w:val="1"/>
          <w:numId w:val="1"/>
        </w:numPr>
      </w:pPr>
      <w:r>
        <w:rPr>
          <w:sz w:val="22"/>
          <w:szCs w:val="22"/>
        </w:rPr>
        <w:t xml:space="preserve">Ja persona ir izpildījusi Noteikumu 2.3. - 2.11.punktos norādīto, Komisija 2 darba dienu laikā </w:t>
      </w:r>
      <w:r w:rsidR="009C45AB">
        <w:rPr>
          <w:sz w:val="22"/>
          <w:szCs w:val="22"/>
        </w:rPr>
        <w:t>no izsoles reģistrācijas termiņa</w:t>
      </w:r>
      <w:r>
        <w:rPr>
          <w:sz w:val="22"/>
          <w:szCs w:val="22"/>
        </w:rPr>
        <w:t xml:space="preserve"> beigām pieņem lēmumu personu reģistrēt izsoles dalībnieku reģistrācijas sarakstā (pielikums Nr.4), kurā norāda: dalībnieka kārtas numuru, fiziskai personai – vārdu, uzvārdu, personas kodu, dzīvesvietas adresi, juridiskai personai – nosaukumu, reģistrācijas numuru, juridisko adresi.</w:t>
      </w:r>
    </w:p>
    <w:p w:rsidR="00534834" w:rsidRDefault="005374D7" w:rsidP="005F730F">
      <w:pPr>
        <w:pStyle w:val="Style2"/>
        <w:numPr>
          <w:ilvl w:val="1"/>
          <w:numId w:val="1"/>
        </w:numPr>
      </w:pPr>
      <w:r>
        <w:rPr>
          <w:sz w:val="22"/>
          <w:szCs w:val="22"/>
        </w:rPr>
        <w:t>I</w:t>
      </w:r>
      <w:r w:rsidR="00534834">
        <w:rPr>
          <w:sz w:val="22"/>
          <w:szCs w:val="22"/>
        </w:rPr>
        <w:t xml:space="preserve">zsoles dalībnieks netiek reģistrēts, ja: </w:t>
      </w:r>
    </w:p>
    <w:p w:rsidR="00534834" w:rsidRDefault="00534834" w:rsidP="005F730F">
      <w:pPr>
        <w:pStyle w:val="Style2"/>
        <w:numPr>
          <w:ilvl w:val="2"/>
          <w:numId w:val="1"/>
        </w:numPr>
      </w:pPr>
      <w:r>
        <w:rPr>
          <w:sz w:val="22"/>
          <w:szCs w:val="22"/>
        </w:rPr>
        <w:t xml:space="preserve">nav iesniedzis visus Noteikumu 2.4.punktā noteiktos dokumentus, vai tie neatbilst Noteikumu 2.2.punkta prasībām; </w:t>
      </w:r>
    </w:p>
    <w:p w:rsidR="00534834" w:rsidRDefault="00534834" w:rsidP="005F730F">
      <w:pPr>
        <w:pStyle w:val="Style2"/>
        <w:numPr>
          <w:ilvl w:val="2"/>
          <w:numId w:val="1"/>
        </w:numPr>
      </w:pPr>
      <w:r>
        <w:rPr>
          <w:sz w:val="22"/>
          <w:szCs w:val="22"/>
        </w:rPr>
        <w:t>uz dalībnieka reģistrācijas dienu ir pasludināta pretendenta maksātnespēja vai tiesiskās aizsardzības process vai ārpustiesas tiesiskās aizsardzības process, vai tā saimnieciskā darbība ir apturēta, uzsākts likvidācijas process;</w:t>
      </w:r>
    </w:p>
    <w:p w:rsidR="00534834" w:rsidRPr="00D7611C" w:rsidRDefault="00534834" w:rsidP="0018079D">
      <w:pPr>
        <w:pStyle w:val="ListParagraph"/>
        <w:numPr>
          <w:ilvl w:val="2"/>
          <w:numId w:val="1"/>
        </w:numPr>
        <w:tabs>
          <w:tab w:val="left" w:pos="24"/>
        </w:tabs>
        <w:suppressAutoHyphens w:val="0"/>
        <w:spacing w:line="240" w:lineRule="auto"/>
        <w:jc w:val="both"/>
        <w:rPr>
          <w:sz w:val="22"/>
          <w:szCs w:val="22"/>
        </w:rPr>
      </w:pPr>
      <w:r w:rsidRPr="00E4185B">
        <w:rPr>
          <w:sz w:val="22"/>
          <w:szCs w:val="22"/>
        </w:rPr>
        <w:t xml:space="preserve">pretendentam ir VID administrēto nodokļu parāds, </w:t>
      </w:r>
      <w:r w:rsidR="00E4185B" w:rsidRPr="00E4185B">
        <w:rPr>
          <w:sz w:val="22"/>
          <w:szCs w:val="22"/>
        </w:rPr>
        <w:t>kas lielāks par noteikto pieļaujamo EUR 150,00 parāda summu</w:t>
      </w:r>
      <w:r w:rsidR="00E4185B">
        <w:rPr>
          <w:sz w:val="22"/>
          <w:szCs w:val="22"/>
        </w:rPr>
        <w:t xml:space="preserve">, </w:t>
      </w:r>
      <w:r w:rsidR="00E4185B" w:rsidRPr="00E4185B">
        <w:rPr>
          <w:sz w:val="22"/>
          <w:szCs w:val="22"/>
        </w:rPr>
        <w:t>nekustamā īpašuma nodokļa parāds vai arī citas parādsaistības pret pašvaldību</w:t>
      </w:r>
      <w:r w:rsidRPr="00E4185B">
        <w:rPr>
          <w:sz w:val="22"/>
          <w:szCs w:val="22"/>
        </w:rPr>
        <w:t>.</w:t>
      </w:r>
    </w:p>
    <w:p w:rsidR="005374D7" w:rsidRPr="00D7611C" w:rsidRDefault="005374D7" w:rsidP="0018079D">
      <w:pPr>
        <w:pStyle w:val="ListParagraph"/>
        <w:numPr>
          <w:ilvl w:val="2"/>
          <w:numId w:val="1"/>
        </w:numPr>
        <w:tabs>
          <w:tab w:val="left" w:pos="24"/>
        </w:tabs>
        <w:suppressAutoHyphens w:val="0"/>
        <w:spacing w:line="240" w:lineRule="auto"/>
        <w:jc w:val="both"/>
        <w:rPr>
          <w:sz w:val="22"/>
          <w:szCs w:val="22"/>
        </w:rPr>
      </w:pPr>
      <w:r>
        <w:rPr>
          <w:sz w:val="22"/>
          <w:szCs w:val="22"/>
        </w:rPr>
        <w:t>Pretendentam</w:t>
      </w:r>
      <w:r w:rsidRPr="00D7611C">
        <w:rPr>
          <w:sz w:val="22"/>
          <w:szCs w:val="22"/>
        </w:rPr>
        <w:t xml:space="preserve"> konstatēts pārkāpums saskaņā ar Valsts ieņēmumu dienesta ieteikumiem (vadlīnijām) sankciju par Noziedzīgi iegūtu līdzekļu legalizācijas un terorisma un proliferācijas finansēšanas novēršanas likumu un Starptautisko un Latvijas Republikas nacionālo sankciju likumu. </w:t>
      </w:r>
    </w:p>
    <w:p w:rsidR="00534834" w:rsidRDefault="00534834" w:rsidP="005F730F">
      <w:pPr>
        <w:pStyle w:val="Style2"/>
        <w:numPr>
          <w:ilvl w:val="1"/>
          <w:numId w:val="1"/>
        </w:numPr>
      </w:pPr>
      <w:r>
        <w:rPr>
          <w:sz w:val="22"/>
          <w:szCs w:val="22"/>
        </w:rPr>
        <w:t>Dalībnieks tiek izslēgts no izsoles dalībnieku reģistra, ja Komisija konstatē, ka kāda  iesniegtā dokumenta saturs neatbilst</w:t>
      </w:r>
      <w:r w:rsidR="00E4185B">
        <w:rPr>
          <w:sz w:val="22"/>
          <w:szCs w:val="22"/>
        </w:rPr>
        <w:t xml:space="preserve"> Noteikumos noteiktajam, tas ne</w:t>
      </w:r>
      <w:r>
        <w:rPr>
          <w:sz w:val="22"/>
          <w:szCs w:val="22"/>
        </w:rPr>
        <w:t>a</w:t>
      </w:r>
      <w:r w:rsidR="00E4185B">
        <w:rPr>
          <w:sz w:val="22"/>
          <w:szCs w:val="22"/>
        </w:rPr>
        <w:t>p</w:t>
      </w:r>
      <w:r>
        <w:rPr>
          <w:sz w:val="22"/>
          <w:szCs w:val="22"/>
        </w:rPr>
        <w:t>liecina patieso situāciju.</w:t>
      </w:r>
    </w:p>
    <w:p w:rsidR="00534834" w:rsidRDefault="00534834" w:rsidP="005F730F">
      <w:pPr>
        <w:pStyle w:val="Style2"/>
        <w:numPr>
          <w:ilvl w:val="1"/>
          <w:numId w:val="1"/>
        </w:numPr>
      </w:pPr>
      <w:r>
        <w:rPr>
          <w:sz w:val="22"/>
          <w:szCs w:val="22"/>
        </w:rPr>
        <w:t>Atteikums Izsoles dalībnieku sarakstā reģistrēt dalībnieku vai lēmums izslēgt no izsoles dalībnieku reģistra, tiek paziņots telefoniski, kā arī rakstiski nosūtīts uz pieteikuma veidlapā norādīto elektroniskā pasta adresi.</w:t>
      </w:r>
    </w:p>
    <w:p w:rsidR="00534834" w:rsidRDefault="00534834" w:rsidP="005F730F">
      <w:pPr>
        <w:pStyle w:val="Style2"/>
        <w:numPr>
          <w:ilvl w:val="1"/>
          <w:numId w:val="1"/>
        </w:numPr>
      </w:pPr>
      <w:r>
        <w:rPr>
          <w:sz w:val="22"/>
          <w:szCs w:val="22"/>
        </w:rPr>
        <w:lastRenderedPageBreak/>
        <w:t>Izsoles organizētāja un rīkotāja atbildīgās amatpersonas, kā arī citas personas, kuras saskaņā ar amata pienākumiem vai atsevišķu uzdevumu ir klāt Nekustamā īpašuma pārdošanā izsolē (tās organizēšanā, rīkošanā), nedrīkst paši būt pircēji, kā arī pirkt citu uzdevumā.</w:t>
      </w:r>
    </w:p>
    <w:p w:rsidR="00534834" w:rsidRDefault="00534834" w:rsidP="005F730F">
      <w:pPr>
        <w:pStyle w:val="Style2"/>
        <w:numPr>
          <w:ilvl w:val="1"/>
          <w:numId w:val="1"/>
        </w:numPr>
      </w:pPr>
      <w:r>
        <w:rPr>
          <w:sz w:val="22"/>
          <w:szCs w:val="22"/>
        </w:rPr>
        <w:t>Izsoles dalībniekiem ir tiesības iepazīties ar Objekta izsoles noteikumiem, kā arī ar tehniskajiem rādījumiem, kas raksturo Objektu un ir Izsoles organizētāja rīcībā. Šo informāciju izsoles dalībniekiem sniedz Izsoles organizētājs vai tā nozīmēts pārstāvis.</w:t>
      </w:r>
    </w:p>
    <w:p w:rsidR="00534834" w:rsidRDefault="00534834" w:rsidP="005F730F">
      <w:pPr>
        <w:pStyle w:val="Style2"/>
        <w:numPr>
          <w:ilvl w:val="1"/>
          <w:numId w:val="1"/>
        </w:numPr>
      </w:pPr>
      <w:r>
        <w:rPr>
          <w:sz w:val="22"/>
          <w:szCs w:val="22"/>
        </w:rPr>
        <w:t>Starp izsoles dalībniekiem aizliegta vienošanās, kas varētu ietekmēt izsoles rezultātus un gaitu.</w:t>
      </w:r>
    </w:p>
    <w:p w:rsidR="00534834" w:rsidRDefault="00534834" w:rsidP="005F730F">
      <w:pPr>
        <w:pStyle w:val="Style2"/>
        <w:numPr>
          <w:ilvl w:val="1"/>
          <w:numId w:val="1"/>
        </w:numPr>
      </w:pPr>
      <w:r>
        <w:rPr>
          <w:sz w:val="22"/>
          <w:szCs w:val="22"/>
        </w:rPr>
        <w:t>Dalībniekam, kurš no dalības izsolē atsakās līdz izsoles dalībnieku reģistrācijas termiņa beigām, iemaksātā  nodrošinājuma nauda tiek atmaksāta.</w:t>
      </w:r>
    </w:p>
    <w:p w:rsidR="00534834" w:rsidRPr="00784950" w:rsidRDefault="00534834" w:rsidP="005F730F">
      <w:pPr>
        <w:pStyle w:val="Style2"/>
        <w:numPr>
          <w:ilvl w:val="1"/>
          <w:numId w:val="1"/>
        </w:numPr>
      </w:pPr>
      <w:r>
        <w:rPr>
          <w:sz w:val="22"/>
          <w:szCs w:val="22"/>
        </w:rPr>
        <w:t>Dalībniekam, kurš no dalības izsolē atsakās pēc izsoles dalībnieku reģistrācijas termiņa beigām, iemaksātā  nodrošinājuma nauda netiek atmaksāta.</w:t>
      </w:r>
    </w:p>
    <w:p w:rsidR="00534834" w:rsidRPr="00784950" w:rsidRDefault="00534834" w:rsidP="00784950">
      <w:pPr>
        <w:pStyle w:val="Style1"/>
        <w:numPr>
          <w:ilvl w:val="0"/>
          <w:numId w:val="1"/>
        </w:numPr>
        <w:rPr>
          <w:sz w:val="22"/>
          <w:szCs w:val="22"/>
        </w:rPr>
      </w:pPr>
      <w:r w:rsidRPr="00784950">
        <w:rPr>
          <w:sz w:val="22"/>
          <w:szCs w:val="22"/>
        </w:rPr>
        <w:t>Izsoles process</w:t>
      </w:r>
    </w:p>
    <w:p w:rsidR="00534834" w:rsidRPr="00534834" w:rsidRDefault="00534834" w:rsidP="005F730F">
      <w:pPr>
        <w:pStyle w:val="Style2"/>
        <w:numPr>
          <w:ilvl w:val="1"/>
          <w:numId w:val="1"/>
        </w:numPr>
        <w:rPr>
          <w:sz w:val="22"/>
          <w:szCs w:val="22"/>
        </w:rPr>
      </w:pPr>
      <w:r>
        <w:rPr>
          <w:sz w:val="22"/>
          <w:szCs w:val="22"/>
        </w:rPr>
        <w:t>Izsolē var piedalīties personas, kuras šajos noteikumos noteiktajā kārtība ir reģistrētas izsoles dalībnieku reģistrā.</w:t>
      </w:r>
    </w:p>
    <w:p w:rsidR="00534834" w:rsidRPr="00534834" w:rsidRDefault="00534834" w:rsidP="005F730F">
      <w:pPr>
        <w:pStyle w:val="Style2"/>
        <w:numPr>
          <w:ilvl w:val="1"/>
          <w:numId w:val="1"/>
        </w:numPr>
        <w:rPr>
          <w:sz w:val="22"/>
          <w:szCs w:val="22"/>
        </w:rPr>
      </w:pPr>
      <w:r>
        <w:rPr>
          <w:sz w:val="22"/>
          <w:szCs w:val="22"/>
        </w:rPr>
        <w:t>Izsole var notikt arī tad, ja reģistrējies un uz izsoli ir ieradies tikai viens dalībnieks.</w:t>
      </w:r>
    </w:p>
    <w:p w:rsidR="00534834" w:rsidRPr="00534834" w:rsidRDefault="00534834" w:rsidP="005F730F">
      <w:pPr>
        <w:pStyle w:val="Style2"/>
        <w:numPr>
          <w:ilvl w:val="1"/>
          <w:numId w:val="1"/>
        </w:numPr>
        <w:rPr>
          <w:sz w:val="22"/>
          <w:szCs w:val="22"/>
        </w:rPr>
      </w:pPr>
      <w:r>
        <w:rPr>
          <w:sz w:val="22"/>
          <w:szCs w:val="22"/>
        </w:rPr>
        <w:t xml:space="preserve">Ja noteiktajā laikā ir reģistrējušies vairāk par vienu dalībnieku, bet uz izsoli ierodas viens dalībnieks, Komisija izsoli var atlikt, bet ne ilgāk kā uz 30 minūtēm. Ja pēc noteiktā termiņa nav ieradušies pārējie dalībnieki, izsole tiek uzsākta. </w:t>
      </w:r>
    </w:p>
    <w:p w:rsidR="00534834" w:rsidRPr="00534834" w:rsidRDefault="00534834" w:rsidP="005F730F">
      <w:pPr>
        <w:pStyle w:val="Style2"/>
        <w:numPr>
          <w:ilvl w:val="1"/>
          <w:numId w:val="1"/>
        </w:numPr>
        <w:rPr>
          <w:sz w:val="22"/>
          <w:szCs w:val="22"/>
        </w:rPr>
      </w:pPr>
      <w:r>
        <w:rPr>
          <w:sz w:val="22"/>
          <w:szCs w:val="22"/>
        </w:rPr>
        <w:t>Uzskatāms, ka dalībnieks, kurš nav ieradies uz izsoli, ir atteicies no dalības izsolē. Dalībniekam, kurš nav ieradies uz izsoli, nodrošinājuma nauda netiek atmaksāta.</w:t>
      </w:r>
    </w:p>
    <w:p w:rsidR="00534834" w:rsidRPr="00534834" w:rsidRDefault="00534834" w:rsidP="005F730F">
      <w:pPr>
        <w:pStyle w:val="Style2"/>
        <w:numPr>
          <w:ilvl w:val="1"/>
          <w:numId w:val="1"/>
        </w:numPr>
        <w:rPr>
          <w:sz w:val="22"/>
          <w:szCs w:val="22"/>
        </w:rPr>
      </w:pPr>
      <w:r>
        <w:rPr>
          <w:sz w:val="22"/>
          <w:szCs w:val="22"/>
        </w:rPr>
        <w:t>Izsoles sekretārs pēc personas apliecinoša dokumenta pārbauda dalībnieka vai tā pilnvarotās personas personību un izsniedz dalībnieka solīšanas karti ar numuru, kas atbilst dalībnieka sarakstā ierakstītajam numuram.</w:t>
      </w:r>
    </w:p>
    <w:p w:rsidR="00534834" w:rsidRPr="00534834" w:rsidRDefault="00534834" w:rsidP="005F730F">
      <w:pPr>
        <w:pStyle w:val="Style2"/>
        <w:numPr>
          <w:ilvl w:val="1"/>
          <w:numId w:val="1"/>
        </w:numPr>
        <w:rPr>
          <w:sz w:val="22"/>
          <w:szCs w:val="22"/>
        </w:rPr>
      </w:pPr>
      <w:r>
        <w:rPr>
          <w:sz w:val="22"/>
          <w:szCs w:val="22"/>
        </w:rPr>
        <w:t>Izsoles dalībnieku sarakstā ieraksta katra dalībnieka vārdu, uzvārdu vai nosaukumu, kā arī to pārstāvju, pilnvarotās personas vārdu un uzvārdu, un tie ar savu parakstu apliecina gatavību pārsolīt nosacīto cenu. Ja izsolē dalībnieku pārstāv persona, kura nav reģistrēta izsoles dalībnieku reģistrācijas lapā, un kurai nav Uzņēmumu reģistrā reģistrētas  tiesības pārstāvēt dalībnieku, tai jāiesniedz pilnvara. Uzskatāms, ka dalībnieks, kurš neapstiprina gatavību pārsolīt nosacīto cenu, ir atteicies no dalības izsolē un šim dalībniekam iemaksātā  nodrošinājuma nauda netiek atmaksāta.</w:t>
      </w:r>
    </w:p>
    <w:p w:rsidR="00534834" w:rsidRDefault="00534834" w:rsidP="005F730F">
      <w:pPr>
        <w:pStyle w:val="Style2"/>
        <w:numPr>
          <w:ilvl w:val="1"/>
          <w:numId w:val="1"/>
        </w:numPr>
        <w:rPr>
          <w:sz w:val="22"/>
          <w:szCs w:val="22"/>
        </w:rPr>
      </w:pPr>
      <w:r>
        <w:rPr>
          <w:sz w:val="22"/>
          <w:szCs w:val="22"/>
        </w:rPr>
        <w:t>Izsoles dalībnieki, pirms izsoles sākšanas, paraksta izsoles Noteikumus, apliecinot, ka viņi ir iepazinušies ar izsoles Noteikumiem un viņiem šajā sakarā nav nekādu pretenziju.</w:t>
      </w:r>
    </w:p>
    <w:p w:rsidR="00E54AF5" w:rsidRPr="00D57F85" w:rsidRDefault="00E54AF5" w:rsidP="00E54AF5">
      <w:pPr>
        <w:pStyle w:val="ListParagraph"/>
        <w:numPr>
          <w:ilvl w:val="1"/>
          <w:numId w:val="1"/>
        </w:numPr>
        <w:shd w:val="clear" w:color="auto" w:fill="FFFFFF"/>
        <w:spacing w:line="20" w:lineRule="atLeast"/>
        <w:jc w:val="both"/>
        <w:rPr>
          <w:rFonts w:eastAsia="Calibri"/>
          <w:sz w:val="22"/>
          <w:szCs w:val="22"/>
        </w:rPr>
      </w:pPr>
      <w:r w:rsidRPr="00D57F85">
        <w:rPr>
          <w:rFonts w:eastAsia="Calibri"/>
          <w:sz w:val="22"/>
          <w:szCs w:val="22"/>
        </w:rPr>
        <w:t>Izsolē starp izsoles dalībniekiem aizliegta vienošanās, skaļa uzvedība un traucējumi, kas varētu iespaidot izsoles rezultātus un gaitu.</w:t>
      </w:r>
    </w:p>
    <w:p w:rsidR="00534834" w:rsidRPr="00534834" w:rsidRDefault="00534834" w:rsidP="005F730F">
      <w:pPr>
        <w:pStyle w:val="Style2"/>
        <w:numPr>
          <w:ilvl w:val="1"/>
          <w:numId w:val="1"/>
        </w:numPr>
        <w:rPr>
          <w:sz w:val="22"/>
          <w:szCs w:val="22"/>
        </w:rPr>
      </w:pPr>
      <w:r>
        <w:rPr>
          <w:sz w:val="22"/>
          <w:szCs w:val="22"/>
        </w:rPr>
        <w:t xml:space="preserve">Komisijas priekšsēdētājs, atklājot izsoli, iepazīstina izsoles dalībniekus ar </w:t>
      </w:r>
      <w:r w:rsidR="00E4185B">
        <w:rPr>
          <w:sz w:val="22"/>
          <w:szCs w:val="22"/>
        </w:rPr>
        <w:t>Komisijas</w:t>
      </w:r>
      <w:r>
        <w:rPr>
          <w:sz w:val="22"/>
          <w:szCs w:val="22"/>
        </w:rPr>
        <w:t xml:space="preserve"> sastāvu un pārliecinās par izsoles dalībnieku ierašanos saskaņā ar dalībnieku reģistrācijas sarakstu.</w:t>
      </w:r>
    </w:p>
    <w:p w:rsidR="00534834" w:rsidRPr="00534834" w:rsidRDefault="00534834" w:rsidP="005F730F">
      <w:pPr>
        <w:pStyle w:val="Style2"/>
        <w:numPr>
          <w:ilvl w:val="1"/>
          <w:numId w:val="1"/>
        </w:numPr>
        <w:rPr>
          <w:sz w:val="22"/>
          <w:szCs w:val="22"/>
        </w:rPr>
      </w:pPr>
      <w:r>
        <w:rPr>
          <w:sz w:val="22"/>
          <w:szCs w:val="22"/>
        </w:rPr>
        <w:t>Komisijas priekšsēdētājs īsi raksturo pārdodamo Nekustamo īpašumu, paziņo nosacīto  cenu, kā arī izsoles soli – summu par kādu nosacītā cena tiek paaugstināta ar katru nākamo solījumu.</w:t>
      </w:r>
    </w:p>
    <w:p w:rsidR="00534834" w:rsidRPr="00534834" w:rsidRDefault="00534834" w:rsidP="005F730F">
      <w:pPr>
        <w:pStyle w:val="Style2"/>
        <w:numPr>
          <w:ilvl w:val="1"/>
          <w:numId w:val="1"/>
        </w:numPr>
        <w:rPr>
          <w:sz w:val="22"/>
          <w:szCs w:val="22"/>
        </w:rPr>
      </w:pPr>
      <w:r>
        <w:rPr>
          <w:sz w:val="22"/>
          <w:szCs w:val="22"/>
        </w:rPr>
        <w:t>Pēc Komisijas priekšsēdētāja ziņojuma sākas solīšanas process. Izsoles gaita tiek protokolēta. Izsoles protokolā atspoguļo visas Izsoles vadītāja un izsoles dalībnieku darbības izsoles gaitā. Protokolu paraksta visi Komisijas locekļi.</w:t>
      </w:r>
    </w:p>
    <w:p w:rsidR="00534834" w:rsidRPr="00534834" w:rsidRDefault="00534834" w:rsidP="005F730F">
      <w:pPr>
        <w:pStyle w:val="Style2"/>
        <w:numPr>
          <w:ilvl w:val="1"/>
          <w:numId w:val="1"/>
        </w:numPr>
        <w:rPr>
          <w:sz w:val="22"/>
          <w:szCs w:val="22"/>
        </w:rPr>
      </w:pPr>
      <w:r>
        <w:rPr>
          <w:sz w:val="22"/>
          <w:szCs w:val="22"/>
        </w:rPr>
        <w:t>Solīšana notiek tikai pa Noteikumos noteikto izsoles soli.</w:t>
      </w:r>
    </w:p>
    <w:p w:rsidR="00534834" w:rsidRPr="00534834" w:rsidRDefault="00534834" w:rsidP="005F730F">
      <w:pPr>
        <w:pStyle w:val="Style2"/>
        <w:numPr>
          <w:ilvl w:val="1"/>
          <w:numId w:val="1"/>
        </w:numPr>
        <w:rPr>
          <w:sz w:val="22"/>
          <w:szCs w:val="22"/>
        </w:rPr>
      </w:pPr>
      <w:r>
        <w:rPr>
          <w:sz w:val="22"/>
          <w:szCs w:val="22"/>
        </w:rPr>
        <w:t xml:space="preserve">Izsoles vadītājs nosauc izsolāmā Nekustamā īpašuma cenu un jautā: „Kas sola vairāk?’’. </w:t>
      </w:r>
    </w:p>
    <w:p w:rsidR="00534834" w:rsidRPr="00534834" w:rsidRDefault="00534834" w:rsidP="005F730F">
      <w:pPr>
        <w:pStyle w:val="Style2"/>
        <w:numPr>
          <w:ilvl w:val="1"/>
          <w:numId w:val="1"/>
        </w:numPr>
        <w:rPr>
          <w:sz w:val="22"/>
          <w:szCs w:val="22"/>
        </w:rPr>
      </w:pPr>
      <w:r>
        <w:rPr>
          <w:sz w:val="22"/>
          <w:szCs w:val="22"/>
        </w:rPr>
        <w:t xml:space="preserve">Izsoles dalībnieki solīšanas procesā paceļ savu solīšanas karti ar numuru. Izsoles vadītājs paziņo solītāja numuru un piedāvāto cenu. Ja neviens no dalībniekiem vairs augstāku cenu nepiedāvā, izsoles vadītājs trīs reizes atkārto pēdējo augstāko cenu un fiksē to ar āmura piesitienu. Pēc āmura pēdējā (trešā) piesitiena Nekustamais īpašums ir pārdots personai, kura solījusi pēdējo augstāko cenu. Dalībnieka numurs un solītā cena tiek ierakstīti protokolā. </w:t>
      </w:r>
    </w:p>
    <w:p w:rsidR="00534834" w:rsidRPr="00534834" w:rsidRDefault="00534834" w:rsidP="005F730F">
      <w:pPr>
        <w:pStyle w:val="Style2"/>
        <w:numPr>
          <w:ilvl w:val="1"/>
          <w:numId w:val="1"/>
        </w:numPr>
        <w:rPr>
          <w:sz w:val="22"/>
          <w:szCs w:val="22"/>
        </w:rPr>
      </w:pPr>
      <w:r>
        <w:rPr>
          <w:sz w:val="22"/>
          <w:szCs w:val="22"/>
        </w:rPr>
        <w:t>Ja vairāki dalībnieki</w:t>
      </w:r>
      <w:r w:rsidR="00B840AF">
        <w:rPr>
          <w:sz w:val="22"/>
          <w:szCs w:val="22"/>
        </w:rPr>
        <w:t xml:space="preserve"> ir piedāvājuši vienādu,</w:t>
      </w:r>
      <w:r>
        <w:rPr>
          <w:sz w:val="22"/>
          <w:szCs w:val="22"/>
        </w:rPr>
        <w:t xml:space="preserve"> piedāvātā cena tiek reģistrēta visiem šīs cenas solītājiem. Ja augstāku cenu neviens nesola</w:t>
      </w:r>
      <w:r w:rsidR="00B840AF">
        <w:rPr>
          <w:sz w:val="22"/>
          <w:szCs w:val="22"/>
        </w:rPr>
        <w:t>,</w:t>
      </w:r>
      <w:r>
        <w:rPr>
          <w:sz w:val="22"/>
          <w:szCs w:val="22"/>
        </w:rPr>
        <w:t xml:space="preserve"> izsoles vadītājs ar izlozi izšķir, kuram no šiem dalībniekiem Nekustamais īpašums tiek pārdots. Izloze tiek veikta, sagatavojot tādu ložu skaitu, kas atbilst vienlaicīgi solījušo dalībnieku skaitam un vienu no tām iezīmējot ar krustiņu. Dalībnieki velk lozes, atbilstoši to solīšanas karšu numuriem. Dalībnieks, kurš izvelk lozi ar krustiņu, uzskatāms par Nekustamā īpašuma nosolītāju. </w:t>
      </w:r>
    </w:p>
    <w:p w:rsidR="00B840AF" w:rsidRPr="00534834" w:rsidRDefault="00B840AF" w:rsidP="00B840AF">
      <w:pPr>
        <w:pStyle w:val="Style2"/>
        <w:numPr>
          <w:ilvl w:val="1"/>
          <w:numId w:val="1"/>
        </w:numPr>
        <w:rPr>
          <w:sz w:val="22"/>
          <w:szCs w:val="22"/>
        </w:rPr>
      </w:pPr>
      <w:r>
        <w:rPr>
          <w:sz w:val="22"/>
          <w:szCs w:val="22"/>
        </w:rPr>
        <w:lastRenderedPageBreak/>
        <w:t>Dalībnieks, kurš piedāvājis visaugstāko cenu, pēc nosolīšanas nekavējoties uzrāda izsoles komisijai savu solīšanas karti un ar parakstu protokolā apliecina tajā norādītās cenas atbilstību nosolītajai cenai.</w:t>
      </w:r>
    </w:p>
    <w:p w:rsidR="00534834" w:rsidRPr="00534834" w:rsidRDefault="00B840AF" w:rsidP="005F730F">
      <w:pPr>
        <w:pStyle w:val="Style2"/>
        <w:numPr>
          <w:ilvl w:val="1"/>
          <w:numId w:val="1"/>
        </w:numPr>
        <w:rPr>
          <w:sz w:val="22"/>
          <w:szCs w:val="22"/>
        </w:rPr>
      </w:pPr>
      <w:r>
        <w:rPr>
          <w:sz w:val="22"/>
          <w:szCs w:val="22"/>
        </w:rPr>
        <w:t>Katrs n</w:t>
      </w:r>
      <w:r w:rsidR="00534834">
        <w:rPr>
          <w:sz w:val="22"/>
          <w:szCs w:val="22"/>
        </w:rPr>
        <w:t>ekustamā īpašuma izsoles dalībnieks apstiprina ar parakstu izsoles protokolā savu pēdējo solīto cenu.</w:t>
      </w:r>
    </w:p>
    <w:p w:rsidR="00534834" w:rsidRPr="00534834" w:rsidRDefault="00534834" w:rsidP="005F730F">
      <w:pPr>
        <w:pStyle w:val="Style2"/>
        <w:numPr>
          <w:ilvl w:val="1"/>
          <w:numId w:val="1"/>
        </w:numPr>
        <w:rPr>
          <w:sz w:val="22"/>
          <w:szCs w:val="22"/>
        </w:rPr>
      </w:pPr>
      <w:r>
        <w:rPr>
          <w:sz w:val="22"/>
          <w:szCs w:val="22"/>
        </w:rPr>
        <w:t>Izsoles dalībnieks, kurš Nekustamo īpašumu nosolījis, bet neparakstās protokolā, zaudē tiesības uz paša sniegtajiem cenu paaugstinājumiem un viņam netiek atmaksāta nodrošinājuma nauda. Šajā gadījumā Nekustamā īpašuma nosolītājs ir dalībnieks, kurš ir piedāvājis nākošo augstāko cenu.</w:t>
      </w:r>
    </w:p>
    <w:p w:rsidR="00534834" w:rsidRPr="00534834" w:rsidRDefault="00534834" w:rsidP="005F730F">
      <w:pPr>
        <w:pStyle w:val="Style2"/>
        <w:numPr>
          <w:ilvl w:val="1"/>
          <w:numId w:val="1"/>
        </w:numPr>
        <w:rPr>
          <w:sz w:val="22"/>
          <w:szCs w:val="22"/>
        </w:rPr>
      </w:pPr>
      <w:r>
        <w:rPr>
          <w:sz w:val="22"/>
          <w:szCs w:val="22"/>
        </w:rPr>
        <w:t>Pēc izsoles protokola parakstīšanas dalībnieks, kurš nosolījis Nekustamo īpašumu, saņem izziņu</w:t>
      </w:r>
      <w:r w:rsidR="00B840AF">
        <w:rPr>
          <w:sz w:val="22"/>
          <w:szCs w:val="22"/>
        </w:rPr>
        <w:t>, kurā</w:t>
      </w:r>
      <w:r>
        <w:rPr>
          <w:sz w:val="22"/>
          <w:szCs w:val="22"/>
        </w:rPr>
        <w:t xml:space="preserve"> norādīta nosolītā Nekustamā īpašuma cena. </w:t>
      </w:r>
    </w:p>
    <w:p w:rsidR="00534834" w:rsidRPr="00534834" w:rsidRDefault="00534834" w:rsidP="005F730F">
      <w:pPr>
        <w:pStyle w:val="Style2"/>
        <w:numPr>
          <w:ilvl w:val="1"/>
          <w:numId w:val="1"/>
        </w:numPr>
        <w:rPr>
          <w:sz w:val="22"/>
          <w:szCs w:val="22"/>
        </w:rPr>
      </w:pPr>
      <w:r>
        <w:rPr>
          <w:sz w:val="22"/>
          <w:szCs w:val="22"/>
        </w:rPr>
        <w:t>Izsoles dalībniekiem, kuri nav nosolījuši Nekustamo īpašumu, atmaksā nodrošinājuma naudu 14 (četrpadsmit)  dienu laikā no izsoles dienas.</w:t>
      </w:r>
    </w:p>
    <w:p w:rsidR="00534834" w:rsidRPr="00534834" w:rsidRDefault="00534834" w:rsidP="005F730F">
      <w:pPr>
        <w:pStyle w:val="Style1"/>
        <w:numPr>
          <w:ilvl w:val="0"/>
          <w:numId w:val="1"/>
        </w:numPr>
        <w:rPr>
          <w:sz w:val="22"/>
          <w:szCs w:val="22"/>
        </w:rPr>
      </w:pPr>
      <w:r w:rsidRPr="00534834">
        <w:rPr>
          <w:sz w:val="22"/>
          <w:szCs w:val="22"/>
        </w:rPr>
        <w:t>Samaksas kārtība</w:t>
      </w:r>
    </w:p>
    <w:p w:rsidR="00534834" w:rsidRDefault="00534834" w:rsidP="005F730F">
      <w:pPr>
        <w:pStyle w:val="Style2"/>
        <w:numPr>
          <w:ilvl w:val="1"/>
          <w:numId w:val="1"/>
        </w:numPr>
      </w:pPr>
      <w:r>
        <w:rPr>
          <w:sz w:val="22"/>
          <w:szCs w:val="22"/>
        </w:rPr>
        <w:t xml:space="preserve">Nosolītājam divu nedēļu laikā no izsoles </w:t>
      </w:r>
      <w:r w:rsidR="00B17611">
        <w:rPr>
          <w:sz w:val="22"/>
          <w:szCs w:val="22"/>
        </w:rPr>
        <w:t>rezultātu</w:t>
      </w:r>
      <w:r w:rsidR="00E5646F">
        <w:rPr>
          <w:sz w:val="22"/>
          <w:szCs w:val="22"/>
        </w:rPr>
        <w:t xml:space="preserve"> apstiprināšanas </w:t>
      </w:r>
      <w:r w:rsidR="00B840AF">
        <w:rPr>
          <w:sz w:val="22"/>
          <w:szCs w:val="22"/>
        </w:rPr>
        <w:t>domē</w:t>
      </w:r>
      <w:r>
        <w:rPr>
          <w:sz w:val="22"/>
          <w:szCs w:val="22"/>
        </w:rPr>
        <w:t xml:space="preserve"> par nosolīto nekustamo īpašumu jāsamaksā avansa maksājums vismaz 10 procentu apmērā no savas  piedāvātās augstākās summas. Iemaksātā nodrošinājuma summa tiek ieskaitīta avansā. Pārējā summa par nosolīto Nekustamo īpašumu jāsamaksā laika periodā, kas nepārsniedz </w:t>
      </w:r>
      <w:r>
        <w:rPr>
          <w:b/>
          <w:sz w:val="22"/>
          <w:szCs w:val="22"/>
        </w:rPr>
        <w:t>5 (piecus) gadus</w:t>
      </w:r>
      <w:r>
        <w:rPr>
          <w:sz w:val="22"/>
          <w:szCs w:val="22"/>
        </w:rPr>
        <w:t xml:space="preserve">, veicot bezskaidras naudas norēķinu uz Pašvaldības, kontu Nr. LV25HABA0001402041751, AS „Swedbank”, kods HABALV22. </w:t>
      </w:r>
    </w:p>
    <w:p w:rsidR="00534834" w:rsidRDefault="00534834" w:rsidP="005F730F">
      <w:pPr>
        <w:pStyle w:val="Style2"/>
        <w:numPr>
          <w:ilvl w:val="1"/>
          <w:numId w:val="1"/>
        </w:numPr>
      </w:pPr>
      <w:r>
        <w:rPr>
          <w:sz w:val="22"/>
          <w:szCs w:val="22"/>
        </w:rPr>
        <w:t xml:space="preserve">Par atlikto maksājumu pircējs maksā sešus procentus gadā no vēl nesamaksātās pirkuma maksas daļas un par pirkuma līgumā noteikto </w:t>
      </w:r>
      <w:r w:rsidR="00B840AF">
        <w:rPr>
          <w:sz w:val="22"/>
          <w:szCs w:val="22"/>
        </w:rPr>
        <w:t xml:space="preserve">pamatsummas </w:t>
      </w:r>
      <w:r>
        <w:rPr>
          <w:sz w:val="22"/>
          <w:szCs w:val="22"/>
        </w:rPr>
        <w:t>maksājumu termiņu kavējumiem - nokavējuma procentus 0,1 procenta apmērā no kavētās maksājuma summas par katru kavējuma dienu. Šos nosacījumus iekļauj pirkuma līgumā.</w:t>
      </w:r>
    </w:p>
    <w:p w:rsidR="00534834" w:rsidRDefault="00534834" w:rsidP="005F730F">
      <w:pPr>
        <w:pStyle w:val="Style2"/>
        <w:numPr>
          <w:ilvl w:val="1"/>
          <w:numId w:val="1"/>
        </w:numPr>
      </w:pPr>
      <w:r>
        <w:rPr>
          <w:sz w:val="22"/>
          <w:szCs w:val="22"/>
        </w:rPr>
        <w:t>Nokavējot Noteikumu 4.1.punktā noteikto samaksas termiņu, nosolītājs zaudē iesniegto nodrošinājumu, bet Objekta atsavināšana turpināma Publiskas personas mantas atsavināšanas likuma 32.pantā noteiktajā kārtībā-  1) rīkojot otro izsoli ar augšupejošu soli, var pazemināt izsoles sākumcenu ne vairāk kā par 20 procentiem 2) rīkojot jaunu izsoli, mainot nosolītās augstākās cenas samaksas kārtību; 3) ierosinot atcelt lēmumu par nodošanu atsavināšanai.</w:t>
      </w:r>
    </w:p>
    <w:p w:rsidR="00534834" w:rsidRDefault="00534834" w:rsidP="005F730F">
      <w:pPr>
        <w:pStyle w:val="Style2"/>
        <w:numPr>
          <w:ilvl w:val="1"/>
          <w:numId w:val="1"/>
        </w:numPr>
      </w:pPr>
      <w:r>
        <w:rPr>
          <w:sz w:val="22"/>
          <w:szCs w:val="22"/>
        </w:rPr>
        <w:t>Ja Izsoles uzvarētājs (pircējs) Izsoles noteikumu minētajā termiņā neparaksta pirkuma līgumu, tas zaudē tiesības uz Nekustamā īpašuma pirkumu un tam netiek atmaksāta drošības nauda.</w:t>
      </w:r>
    </w:p>
    <w:p w:rsidR="00534834" w:rsidRDefault="00534834" w:rsidP="005F730F">
      <w:pPr>
        <w:pStyle w:val="Style2"/>
        <w:tabs>
          <w:tab w:val="clear" w:pos="0"/>
        </w:tabs>
        <w:ind w:left="360"/>
        <w:rPr>
          <w:sz w:val="22"/>
          <w:szCs w:val="22"/>
        </w:rPr>
      </w:pPr>
    </w:p>
    <w:p w:rsidR="00534834" w:rsidRDefault="00534834" w:rsidP="005F730F">
      <w:pPr>
        <w:pStyle w:val="Style1"/>
        <w:numPr>
          <w:ilvl w:val="0"/>
          <w:numId w:val="1"/>
        </w:numPr>
      </w:pPr>
      <w:r>
        <w:rPr>
          <w:sz w:val="22"/>
          <w:szCs w:val="22"/>
        </w:rPr>
        <w:t>Nenotikusi izsole</w:t>
      </w:r>
    </w:p>
    <w:p w:rsidR="00534834" w:rsidRDefault="00534834" w:rsidP="005F730F">
      <w:pPr>
        <w:pStyle w:val="Style2"/>
        <w:numPr>
          <w:ilvl w:val="1"/>
          <w:numId w:val="1"/>
        </w:numPr>
      </w:pPr>
      <w:r>
        <w:rPr>
          <w:sz w:val="22"/>
          <w:szCs w:val="22"/>
        </w:rPr>
        <w:t xml:space="preserve">Izsole atzīstama par nenotikušu, ja: </w:t>
      </w:r>
    </w:p>
    <w:p w:rsidR="00534834" w:rsidRDefault="00534834" w:rsidP="005F730F">
      <w:pPr>
        <w:pStyle w:val="Style2"/>
        <w:numPr>
          <w:ilvl w:val="2"/>
          <w:numId w:val="1"/>
        </w:numPr>
      </w:pPr>
      <w:r>
        <w:rPr>
          <w:sz w:val="22"/>
          <w:szCs w:val="22"/>
        </w:rPr>
        <w:t xml:space="preserve">noteiktajā laikā neviens dalībnieks nav reģistrējies vai arī dalībnieks  ir reģistrējies, bet uz izsoli neviens neierodas; </w:t>
      </w:r>
    </w:p>
    <w:p w:rsidR="00534834" w:rsidRDefault="00534834" w:rsidP="005F730F">
      <w:pPr>
        <w:pStyle w:val="Style2"/>
        <w:numPr>
          <w:ilvl w:val="2"/>
          <w:numId w:val="1"/>
        </w:numPr>
      </w:pPr>
      <w:r>
        <w:rPr>
          <w:sz w:val="22"/>
          <w:szCs w:val="22"/>
        </w:rPr>
        <w:t xml:space="preserve">neviens izsoles dalībnieks nav pārsolījis izsoles sākumcenu; </w:t>
      </w:r>
    </w:p>
    <w:p w:rsidR="00534834" w:rsidRDefault="00534834" w:rsidP="005F730F">
      <w:pPr>
        <w:pStyle w:val="ListParagraph"/>
        <w:numPr>
          <w:ilvl w:val="1"/>
          <w:numId w:val="1"/>
        </w:numPr>
        <w:jc w:val="both"/>
      </w:pPr>
      <w:r>
        <w:rPr>
          <w:sz w:val="22"/>
          <w:szCs w:val="22"/>
        </w:rPr>
        <w:t xml:space="preserve">Ja nekustamā īpašuma pirmajā izsolē neviens nav pārsolījis izsoles sākumcenu, rīko otro izsoli ar augšupejošu soli, kurā Varakļānu  novada dome, kas organizē nekustamā īpašuma atsavināšanu, var pazemināt izsoles sākumcenu ne vairāk kā par 20 procentiem, var rīkot jaunu izsoli, mainot nosolītās augstākās cenas samaksas kārtību vai ierosināt atcelt lēmumu par nodošanu atsavināšanai. </w:t>
      </w:r>
    </w:p>
    <w:p w:rsidR="00534834" w:rsidRDefault="00534834" w:rsidP="005F730F">
      <w:pPr>
        <w:pStyle w:val="ListParagraph"/>
        <w:numPr>
          <w:ilvl w:val="1"/>
          <w:numId w:val="1"/>
        </w:numPr>
        <w:jc w:val="both"/>
      </w:pPr>
      <w:r>
        <w:rPr>
          <w:sz w:val="22"/>
          <w:szCs w:val="22"/>
        </w:rPr>
        <w:t xml:space="preserve"> Pēc otrās nesekmīgās izsoles Varakļānu  novada dome var noteikt trešo izsoli ar augšupejošu soli, pazeminot izsoles sākumcenu ne vairāk kā par 60 procentiem no nosacītās cenas, rīkot jaunu izsoli, mainot nosolītās cenas samaksas kārtību, rīkot izsoli ar lejupejošu soli vai ierosināt atcelt lēmumu par nodošanu atsavināšanai. </w:t>
      </w:r>
    </w:p>
    <w:p w:rsidR="00534834" w:rsidRDefault="00534834" w:rsidP="005F730F">
      <w:pPr>
        <w:pStyle w:val="ListParagraph"/>
        <w:numPr>
          <w:ilvl w:val="1"/>
          <w:numId w:val="1"/>
        </w:numPr>
        <w:jc w:val="both"/>
      </w:pPr>
      <w:r>
        <w:rPr>
          <w:sz w:val="22"/>
          <w:szCs w:val="22"/>
        </w:rPr>
        <w:t xml:space="preserve">Pēc trešās nesekmīgās izsoles Varakļānu  novada dome var ierosināt izdarīt atkārtotu novērtēšanu, citu Publiskas personas mantas atsavināšanas likumā noteikto mantas atsavināšanas veidu (3.-7.pants) vai atcelt lēmumu par nodošanu atsavināšanai. </w:t>
      </w:r>
    </w:p>
    <w:p w:rsidR="00534834" w:rsidRDefault="00534834" w:rsidP="005F730F">
      <w:pPr>
        <w:pStyle w:val="Style1"/>
        <w:numPr>
          <w:ilvl w:val="0"/>
          <w:numId w:val="1"/>
        </w:numPr>
      </w:pPr>
      <w:r>
        <w:rPr>
          <w:sz w:val="22"/>
          <w:szCs w:val="22"/>
        </w:rPr>
        <w:t>Izsoles rezultātu apstiprināšana un pirkuma līguma slēgšana</w:t>
      </w:r>
    </w:p>
    <w:p w:rsidR="00534834" w:rsidRPr="000646BD" w:rsidRDefault="00534834" w:rsidP="005F730F">
      <w:pPr>
        <w:pStyle w:val="Style2"/>
        <w:numPr>
          <w:ilvl w:val="1"/>
          <w:numId w:val="1"/>
        </w:numPr>
      </w:pPr>
      <w:r w:rsidRPr="000646BD">
        <w:rPr>
          <w:sz w:val="22"/>
          <w:szCs w:val="22"/>
        </w:rPr>
        <w:lastRenderedPageBreak/>
        <w:t xml:space="preserve">Izsoles rezultātus apstiprina Varakļānu novada dome </w:t>
      </w:r>
      <w:r w:rsidRPr="000646BD">
        <w:rPr>
          <w:b/>
          <w:sz w:val="22"/>
          <w:szCs w:val="22"/>
        </w:rPr>
        <w:t>ne vēlāk kā 30 dienu laikā</w:t>
      </w:r>
      <w:r w:rsidRPr="000646BD">
        <w:rPr>
          <w:sz w:val="22"/>
          <w:szCs w:val="22"/>
        </w:rPr>
        <w:t xml:space="preserve"> pēc </w:t>
      </w:r>
      <w:r w:rsidR="00B840AF" w:rsidRPr="000646BD">
        <w:rPr>
          <w:sz w:val="22"/>
          <w:szCs w:val="22"/>
        </w:rPr>
        <w:t>izsoles protokola iesniegšanas pašvaldībā.</w:t>
      </w:r>
    </w:p>
    <w:p w:rsidR="00534834" w:rsidRDefault="00534834" w:rsidP="005F730F">
      <w:pPr>
        <w:pStyle w:val="Style2"/>
        <w:numPr>
          <w:ilvl w:val="1"/>
          <w:numId w:val="1"/>
        </w:numPr>
      </w:pPr>
      <w:r>
        <w:rPr>
          <w:sz w:val="22"/>
          <w:szCs w:val="22"/>
        </w:rPr>
        <w:t>Nekustamā īpašuma nosolītājs pirkuma līgumu (pielikums Nr.5) paraksta 30 (trīs) dienu laikā pēc izsoles rezultātu apstiprināšanas dienas. Parakstot līgumu, persona uzrāda personu apliecinošu dokumentu.</w:t>
      </w:r>
    </w:p>
    <w:p w:rsidR="00534834" w:rsidRDefault="00534834" w:rsidP="005F730F">
      <w:pPr>
        <w:pStyle w:val="Style2"/>
        <w:numPr>
          <w:ilvl w:val="1"/>
          <w:numId w:val="1"/>
        </w:numPr>
      </w:pPr>
      <w:r>
        <w:rPr>
          <w:sz w:val="22"/>
          <w:szCs w:val="22"/>
        </w:rPr>
        <w:t>Ja nosolītājs neizpilda Noteikumu 4.1.punktu vai atsakās parakstīt pirkuma līgumu, viņš zaudē nodrošinājuma naudu.</w:t>
      </w:r>
    </w:p>
    <w:p w:rsidR="00534834" w:rsidRPr="00534834" w:rsidRDefault="00534834" w:rsidP="005F730F">
      <w:pPr>
        <w:pStyle w:val="Style2"/>
        <w:numPr>
          <w:ilvl w:val="1"/>
          <w:numId w:val="1"/>
        </w:numPr>
      </w:pPr>
      <w:r>
        <w:rPr>
          <w:sz w:val="22"/>
          <w:szCs w:val="22"/>
        </w:rPr>
        <w:t>Visus izdevumus, kas saistīti ar Nekustamā īpašuma pirkuma līguma slēgšanu un īpašuma tiesību nostiprināšanu uz pircēja (nosolītāja) vārda, sedz pircējs.</w:t>
      </w:r>
    </w:p>
    <w:p w:rsidR="00534834" w:rsidRDefault="00534834" w:rsidP="005F730F">
      <w:pPr>
        <w:pStyle w:val="Style1"/>
        <w:numPr>
          <w:ilvl w:val="0"/>
          <w:numId w:val="1"/>
        </w:numPr>
      </w:pPr>
      <w:r>
        <w:rPr>
          <w:sz w:val="22"/>
          <w:szCs w:val="22"/>
        </w:rPr>
        <w:t>Komisijas darbību pārsūdzēšana</w:t>
      </w:r>
    </w:p>
    <w:p w:rsidR="00534834" w:rsidRPr="000646BD" w:rsidRDefault="00534834" w:rsidP="005F730F">
      <w:pPr>
        <w:pStyle w:val="Style2"/>
        <w:numPr>
          <w:ilvl w:val="1"/>
          <w:numId w:val="1"/>
        </w:numPr>
      </w:pPr>
      <w:r w:rsidRPr="000646BD">
        <w:rPr>
          <w:rFonts w:eastAsia="Arial Unicode MS"/>
          <w:sz w:val="22"/>
          <w:szCs w:val="22"/>
        </w:rPr>
        <w:t xml:space="preserve">Izsoles dalībniekiem ir tiesības iesniegt sūdzību Varakļānu novada domei par Komisijas veiktajām darbībām 5 (piecu) </w:t>
      </w:r>
      <w:r w:rsidR="00B840AF" w:rsidRPr="000646BD">
        <w:rPr>
          <w:rFonts w:eastAsia="Arial Unicode MS"/>
          <w:sz w:val="22"/>
          <w:szCs w:val="22"/>
        </w:rPr>
        <w:t xml:space="preserve">darba </w:t>
      </w:r>
      <w:r w:rsidRPr="000646BD">
        <w:rPr>
          <w:rFonts w:eastAsia="Arial Unicode MS"/>
          <w:sz w:val="22"/>
          <w:szCs w:val="22"/>
        </w:rPr>
        <w:t>dienu laikā no izsoles dienas.</w:t>
      </w:r>
    </w:p>
    <w:p w:rsidR="00534834" w:rsidRDefault="00534834" w:rsidP="005F730F">
      <w:pPr>
        <w:pStyle w:val="Style2"/>
        <w:tabs>
          <w:tab w:val="clear" w:pos="0"/>
        </w:tabs>
        <w:rPr>
          <w:sz w:val="22"/>
          <w:szCs w:val="22"/>
        </w:rPr>
      </w:pPr>
    </w:p>
    <w:p w:rsidR="00534834" w:rsidRDefault="00534834" w:rsidP="005F730F">
      <w:pPr>
        <w:jc w:val="both"/>
        <w:rPr>
          <w:sz w:val="22"/>
          <w:szCs w:val="22"/>
        </w:rPr>
      </w:pPr>
    </w:p>
    <w:p w:rsidR="00534834" w:rsidRPr="00D57F85" w:rsidRDefault="00534834" w:rsidP="005F730F">
      <w:pPr>
        <w:jc w:val="both"/>
        <w:rPr>
          <w:rFonts w:eastAsia="Arial Unicode MS"/>
          <w:sz w:val="22"/>
          <w:szCs w:val="22"/>
        </w:rPr>
      </w:pPr>
      <w:r w:rsidRPr="00D57F85">
        <w:rPr>
          <w:rFonts w:eastAsia="Arial Unicode MS"/>
          <w:sz w:val="22"/>
          <w:szCs w:val="22"/>
        </w:rPr>
        <w:t>Varakļānu novada domes priekšsēdētājs</w:t>
      </w:r>
      <w:r w:rsidRPr="00D57F85">
        <w:rPr>
          <w:rFonts w:eastAsia="Arial Unicode MS"/>
          <w:sz w:val="22"/>
          <w:szCs w:val="22"/>
        </w:rPr>
        <w:tab/>
        <w:t xml:space="preserve">          (personiskais paraksts)</w:t>
      </w:r>
      <w:r w:rsidRPr="00D57F85">
        <w:rPr>
          <w:rFonts w:eastAsia="Arial Unicode MS"/>
          <w:sz w:val="22"/>
          <w:szCs w:val="22"/>
        </w:rPr>
        <w:tab/>
      </w:r>
      <w:r w:rsidRPr="00D57F85">
        <w:rPr>
          <w:rFonts w:eastAsia="Arial Unicode MS"/>
          <w:sz w:val="22"/>
          <w:szCs w:val="22"/>
        </w:rPr>
        <w:tab/>
        <w:t>M.Justs</w:t>
      </w:r>
    </w:p>
    <w:p w:rsidR="00534834" w:rsidRPr="00D57F85" w:rsidRDefault="00534834" w:rsidP="005F730F">
      <w:pPr>
        <w:pStyle w:val="Style2"/>
        <w:tabs>
          <w:tab w:val="clear" w:pos="0"/>
        </w:tabs>
        <w:ind w:left="360"/>
        <w:rPr>
          <w:rFonts w:eastAsia="Arial Unicode MS"/>
          <w:sz w:val="22"/>
          <w:szCs w:val="22"/>
        </w:rPr>
      </w:pPr>
    </w:p>
    <w:p w:rsidR="00534834" w:rsidRDefault="00534834"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0545B8">
      <w:pPr>
        <w:pageBreakBefore/>
        <w:jc w:val="right"/>
      </w:pPr>
      <w:r>
        <w:rPr>
          <w:b/>
          <w:bCs/>
          <w:sz w:val="21"/>
          <w:szCs w:val="21"/>
        </w:rPr>
        <w:lastRenderedPageBreak/>
        <w:t>Pielikums Nr.1</w:t>
      </w:r>
    </w:p>
    <w:p w:rsidR="000545B8" w:rsidRDefault="000545B8" w:rsidP="000545B8">
      <w:pPr>
        <w:jc w:val="right"/>
      </w:pPr>
      <w:r>
        <w:rPr>
          <w:i/>
          <w:iCs/>
          <w:sz w:val="21"/>
          <w:szCs w:val="21"/>
        </w:rPr>
        <w:t xml:space="preserve">Varakļānu novada pašvaldības </w:t>
      </w:r>
      <w:r w:rsidR="00D57F85">
        <w:rPr>
          <w:i/>
          <w:iCs/>
          <w:sz w:val="21"/>
          <w:szCs w:val="21"/>
        </w:rPr>
        <w:t>dzīvokļa</w:t>
      </w:r>
      <w:r>
        <w:rPr>
          <w:i/>
          <w:iCs/>
          <w:sz w:val="21"/>
          <w:szCs w:val="21"/>
        </w:rPr>
        <w:t xml:space="preserve"> īpašuma </w:t>
      </w:r>
    </w:p>
    <w:p w:rsidR="000545B8" w:rsidRDefault="00627973" w:rsidP="000545B8">
      <w:pPr>
        <w:pStyle w:val="Style2"/>
        <w:tabs>
          <w:tab w:val="clear" w:pos="0"/>
        </w:tabs>
        <w:jc w:val="right"/>
      </w:pPr>
      <w:r w:rsidRPr="00627973">
        <w:rPr>
          <w:i/>
          <w:iCs/>
          <w:sz w:val="22"/>
          <w:szCs w:val="22"/>
        </w:rPr>
        <w:t>Lubānas iela 15-2</w:t>
      </w:r>
      <w:r w:rsidR="000545B8">
        <w:rPr>
          <w:i/>
          <w:iCs/>
          <w:sz w:val="22"/>
          <w:szCs w:val="22"/>
        </w:rPr>
        <w:t>, Varakļān</w:t>
      </w:r>
      <w:r w:rsidR="00D57F85">
        <w:rPr>
          <w:i/>
          <w:iCs/>
          <w:sz w:val="22"/>
          <w:szCs w:val="22"/>
        </w:rPr>
        <w:t>i</w:t>
      </w:r>
      <w:r w:rsidR="000545B8">
        <w:rPr>
          <w:i/>
          <w:iCs/>
          <w:sz w:val="22"/>
          <w:szCs w:val="22"/>
        </w:rPr>
        <w:t>, Varakļānu novad</w:t>
      </w:r>
      <w:r w:rsidR="00D57F85">
        <w:rPr>
          <w:i/>
          <w:iCs/>
          <w:sz w:val="22"/>
          <w:szCs w:val="22"/>
        </w:rPr>
        <w:t>s</w:t>
      </w:r>
    </w:p>
    <w:p w:rsidR="000545B8" w:rsidRDefault="000545B8" w:rsidP="000545B8">
      <w:pPr>
        <w:jc w:val="right"/>
      </w:pPr>
      <w:r>
        <w:rPr>
          <w:i/>
          <w:iCs/>
          <w:sz w:val="21"/>
          <w:szCs w:val="21"/>
        </w:rPr>
        <w:t>Izsoles noteikumiem</w:t>
      </w:r>
    </w:p>
    <w:p w:rsidR="000545B8" w:rsidRDefault="000545B8" w:rsidP="000545B8">
      <w:pPr>
        <w:jc w:val="right"/>
        <w:rPr>
          <w:sz w:val="22"/>
          <w:szCs w:val="22"/>
        </w:rPr>
      </w:pPr>
    </w:p>
    <w:p w:rsidR="000545B8" w:rsidRDefault="000545B8" w:rsidP="000545B8">
      <w:pPr>
        <w:keepNext/>
        <w:ind w:left="3600"/>
        <w:jc w:val="right"/>
      </w:pPr>
      <w:r>
        <w:rPr>
          <w:b/>
          <w:sz w:val="22"/>
          <w:szCs w:val="22"/>
          <w:lang w:eastAsia="lv-LV"/>
        </w:rPr>
        <w:t>Varakļānu novada pašvaldībai</w:t>
      </w:r>
    </w:p>
    <w:p w:rsidR="000545B8" w:rsidRDefault="000545B8" w:rsidP="000545B8">
      <w:pPr>
        <w:jc w:val="right"/>
        <w:rPr>
          <w:sz w:val="22"/>
          <w:szCs w:val="22"/>
        </w:rPr>
      </w:pP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-vārds, uzvārds; juridiskai pers. – nosaukums)</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(personas kods; reģistrācijas Nr.)</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(dalībnieka pārstāvja vārds, uzvārds, amata nosaukums vai pilnvaras rekvizīti)</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–deklarētā dzīves vietas adrese; juridiskai pers. – juridiskā adrese)</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(e-pasts; tālrunis)</w:t>
      </w:r>
    </w:p>
    <w:p w:rsidR="000545B8" w:rsidRDefault="000545B8" w:rsidP="000545B8">
      <w:pPr>
        <w:jc w:val="center"/>
        <w:rPr>
          <w:sz w:val="22"/>
          <w:szCs w:val="22"/>
        </w:rPr>
      </w:pPr>
    </w:p>
    <w:p w:rsidR="000545B8" w:rsidRDefault="000545B8" w:rsidP="000545B8">
      <w:pPr>
        <w:jc w:val="center"/>
        <w:rPr>
          <w:sz w:val="22"/>
          <w:szCs w:val="22"/>
        </w:rPr>
      </w:pPr>
    </w:p>
    <w:p w:rsidR="000545B8" w:rsidRDefault="000545B8" w:rsidP="000545B8">
      <w:pPr>
        <w:jc w:val="center"/>
      </w:pPr>
      <w:r>
        <w:rPr>
          <w:b/>
          <w:sz w:val="22"/>
          <w:szCs w:val="22"/>
        </w:rPr>
        <w:t>PIETEIKUMS</w:t>
      </w:r>
    </w:p>
    <w:p w:rsidR="000545B8" w:rsidRDefault="000545B8" w:rsidP="000545B8">
      <w:pPr>
        <w:jc w:val="center"/>
      </w:pPr>
      <w:r>
        <w:rPr>
          <w:i/>
          <w:sz w:val="22"/>
          <w:szCs w:val="22"/>
        </w:rPr>
        <w:t>nekustamā īpašuma izsolei</w:t>
      </w:r>
    </w:p>
    <w:p w:rsidR="000545B8" w:rsidRDefault="000545B8" w:rsidP="000545B8">
      <w:pPr>
        <w:rPr>
          <w:sz w:val="22"/>
          <w:szCs w:val="22"/>
        </w:rPr>
      </w:pPr>
    </w:p>
    <w:p w:rsidR="000545B8" w:rsidRDefault="000545B8" w:rsidP="000545B8">
      <w:pPr>
        <w:jc w:val="both"/>
        <w:rPr>
          <w:sz w:val="8"/>
          <w:szCs w:val="22"/>
        </w:rPr>
      </w:pPr>
    </w:p>
    <w:p w:rsidR="000545B8" w:rsidRDefault="000545B8" w:rsidP="000545B8">
      <w:pPr>
        <w:jc w:val="both"/>
      </w:pPr>
      <w:r>
        <w:rPr>
          <w:sz w:val="22"/>
          <w:szCs w:val="22"/>
        </w:rPr>
        <w:t xml:space="preserve">Vēlos pieteikties uz </w:t>
      </w:r>
      <w:r w:rsidR="005B2F51">
        <w:rPr>
          <w:sz w:val="22"/>
          <w:szCs w:val="22"/>
        </w:rPr>
        <w:t>dzīvokļa</w:t>
      </w:r>
      <w:r>
        <w:rPr>
          <w:sz w:val="22"/>
          <w:szCs w:val="22"/>
        </w:rPr>
        <w:t xml:space="preserve"> īpašuma </w:t>
      </w:r>
      <w:r w:rsidR="00627973" w:rsidRPr="00627973">
        <w:rPr>
          <w:i/>
          <w:iCs/>
          <w:sz w:val="22"/>
          <w:szCs w:val="22"/>
        </w:rPr>
        <w:t>Lubānas iela 15-2</w:t>
      </w:r>
      <w:r w:rsidR="005B2F51">
        <w:rPr>
          <w:sz w:val="22"/>
          <w:szCs w:val="22"/>
        </w:rPr>
        <w:t xml:space="preserve"> Varakļāni</w:t>
      </w:r>
      <w:r>
        <w:rPr>
          <w:sz w:val="22"/>
          <w:szCs w:val="22"/>
        </w:rPr>
        <w:t>,Varakļānu novad</w:t>
      </w:r>
      <w:r w:rsidR="005B2F51">
        <w:rPr>
          <w:sz w:val="22"/>
          <w:szCs w:val="22"/>
        </w:rPr>
        <w:t>s</w:t>
      </w:r>
      <w:r>
        <w:rPr>
          <w:sz w:val="22"/>
          <w:szCs w:val="22"/>
        </w:rPr>
        <w:t xml:space="preserve">, atklātu mutisku izsoli ar augšupejošu soli.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suppressAutoHyphens w:val="0"/>
        <w:jc w:val="both"/>
      </w:pPr>
      <w:r>
        <w:rPr>
          <w:color w:val="000000"/>
          <w:sz w:val="22"/>
          <w:szCs w:val="22"/>
        </w:rPr>
        <w:t>Konta numurs, uz kuru saskaņā ar izsoles noteikumiem pārskaitāms nodrošinājums, ja izsoles priekšmets nav nosolīts</w:t>
      </w:r>
      <w:r>
        <w:rPr>
          <w:color w:val="000000"/>
          <w:szCs w:val="22"/>
        </w:rPr>
        <w:t>:</w:t>
      </w:r>
      <w:r>
        <w:rPr>
          <w:color w:val="000000"/>
          <w:sz w:val="22"/>
          <w:szCs w:val="22"/>
        </w:rPr>
        <w:t xml:space="preserve"> ___________________________________________________</w:t>
      </w:r>
    </w:p>
    <w:p w:rsidR="000545B8" w:rsidRDefault="000545B8" w:rsidP="000545B8">
      <w:pPr>
        <w:rPr>
          <w:color w:val="000000"/>
          <w:sz w:val="22"/>
          <w:szCs w:val="22"/>
        </w:rPr>
      </w:pPr>
    </w:p>
    <w:p w:rsidR="000545B8" w:rsidRDefault="000545B8" w:rsidP="000545B8">
      <w:pPr>
        <w:rPr>
          <w:color w:val="000000"/>
          <w:sz w:val="6"/>
          <w:szCs w:val="22"/>
        </w:rPr>
      </w:pPr>
    </w:p>
    <w:p w:rsidR="000545B8" w:rsidRDefault="000545B8" w:rsidP="000545B8">
      <w:r>
        <w:rPr>
          <w:sz w:val="22"/>
          <w:szCs w:val="22"/>
        </w:rPr>
        <w:t xml:space="preserve">Pievienotie dokumenti </w:t>
      </w:r>
      <w:r>
        <w:rPr>
          <w:color w:val="000000"/>
          <w:sz w:val="22"/>
          <w:szCs w:val="22"/>
        </w:rPr>
        <w:t>(</w:t>
      </w:r>
      <w:r>
        <w:rPr>
          <w:b/>
          <w:color w:val="000000"/>
          <w:sz w:val="22"/>
          <w:szCs w:val="22"/>
        </w:rPr>
        <w:t>iesniegto atzīmēt</w:t>
      </w:r>
      <w:r>
        <w:rPr>
          <w:color w:val="000000"/>
          <w:sz w:val="22"/>
          <w:szCs w:val="22"/>
        </w:rPr>
        <w:t>):</w:t>
      </w:r>
    </w:p>
    <w:p w:rsidR="000545B8" w:rsidRDefault="000545B8" w:rsidP="000545B8">
      <w:pPr>
        <w:spacing w:line="240" w:lineRule="auto"/>
        <w:ind w:left="284"/>
        <w:jc w:val="both"/>
      </w:pPr>
    </w:p>
    <w:p w:rsidR="000545B8" w:rsidRDefault="000545B8" w:rsidP="000545B8">
      <w:pPr>
        <w:spacing w:line="240" w:lineRule="auto"/>
        <w:ind w:left="284"/>
        <w:jc w:val="both"/>
      </w:pPr>
      <w:r>
        <w:rPr>
          <w:sz w:val="32"/>
          <w:szCs w:val="22"/>
        </w:rPr>
        <w:t>□</w:t>
      </w:r>
      <w:r>
        <w:rPr>
          <w:sz w:val="22"/>
          <w:szCs w:val="22"/>
        </w:rPr>
        <w:t xml:space="preserve"> attiecīgās institūcijas lēmums par nekustamā īpašuma iegādi, </w:t>
      </w:r>
    </w:p>
    <w:p w:rsidR="000545B8" w:rsidRDefault="000545B8" w:rsidP="000545B8">
      <w:pPr>
        <w:spacing w:line="240" w:lineRule="auto"/>
        <w:ind w:left="284"/>
        <w:jc w:val="both"/>
      </w:pPr>
      <w:r>
        <w:rPr>
          <w:sz w:val="32"/>
          <w:szCs w:val="22"/>
        </w:rPr>
        <w:t>□</w:t>
      </w:r>
      <w:r>
        <w:rPr>
          <w:sz w:val="22"/>
          <w:szCs w:val="22"/>
        </w:rPr>
        <w:t xml:space="preserve">pilnvara vai cits pārstāvības tiesības apliecinošs dokuments attiecīgajai personai, kura pārstāv konkrēto personu izsoles procesā; </w:t>
      </w:r>
    </w:p>
    <w:p w:rsidR="000545B8" w:rsidRDefault="000545B8" w:rsidP="000545B8">
      <w:pPr>
        <w:spacing w:line="240" w:lineRule="auto"/>
        <w:ind w:left="284"/>
        <w:jc w:val="both"/>
      </w:pPr>
      <w:r>
        <w:rPr>
          <w:sz w:val="32"/>
          <w:szCs w:val="22"/>
        </w:rPr>
        <w:t>□</w:t>
      </w:r>
      <w:r>
        <w:rPr>
          <w:color w:val="000000"/>
          <w:sz w:val="22"/>
          <w:szCs w:val="22"/>
        </w:rPr>
        <w:t>maksājuma uzdevuma kopija par nodrošinājuma naudas un reģistrācijas maksas samaksāšanu;</w:t>
      </w:r>
    </w:p>
    <w:p w:rsidR="000545B8" w:rsidRDefault="000545B8" w:rsidP="000545B8">
      <w:pPr>
        <w:spacing w:line="240" w:lineRule="auto"/>
        <w:ind w:left="284"/>
        <w:jc w:val="both"/>
      </w:pPr>
    </w:p>
    <w:p w:rsidR="000545B8" w:rsidRDefault="000545B8" w:rsidP="000545B8">
      <w:pPr>
        <w:jc w:val="both"/>
        <w:rPr>
          <w:sz w:val="22"/>
          <w:szCs w:val="22"/>
        </w:rPr>
      </w:pPr>
    </w:p>
    <w:p w:rsidR="000545B8" w:rsidRDefault="000545B8" w:rsidP="000545B8">
      <w:pPr>
        <w:spacing w:line="240" w:lineRule="auto"/>
        <w:jc w:val="both"/>
      </w:pPr>
      <w:r>
        <w:rPr>
          <w:sz w:val="22"/>
        </w:rPr>
        <w:t xml:space="preserve">Datu pārzinis ir Varakļānu novada pašvaldība, reģistrācijas Nr.90000054750, juridiskā adrese: Rīgas iela 13, Varakļāni, Varakļānu novads, kas veic personas datu apstrādi ar nolūku izskatīt iesniegumu. </w:t>
      </w:r>
    </w:p>
    <w:p w:rsidR="000545B8" w:rsidRDefault="000545B8" w:rsidP="000545B8">
      <w:pPr>
        <w:spacing w:line="240" w:lineRule="auto"/>
        <w:contextualSpacing/>
        <w:jc w:val="both"/>
      </w:pPr>
      <w:r>
        <w:rPr>
          <w:sz w:val="22"/>
        </w:rPr>
        <w:t xml:space="preserve">Papildus informāciju par minēto personas datu apstrādi var iegūt Varakļānu novada pašvaldības tīmekļa vietnes www.varaklani.lv sadaļā Pašvaldība/Novada dome vai klātienē Varakļānu novada pašvaldības klientu apkalpošanas vietās. </w:t>
      </w:r>
    </w:p>
    <w:p w:rsidR="000545B8" w:rsidRDefault="000545B8" w:rsidP="000545B8">
      <w:pPr>
        <w:spacing w:line="240" w:lineRule="auto"/>
        <w:jc w:val="both"/>
        <w:rPr>
          <w:sz w:val="6"/>
          <w:lang w:eastAsia="lv-LV"/>
        </w:rPr>
      </w:pPr>
    </w:p>
    <w:p w:rsidR="000545B8" w:rsidRDefault="000545B8" w:rsidP="000545B8">
      <w:pPr>
        <w:spacing w:line="240" w:lineRule="auto"/>
      </w:pPr>
      <w:r>
        <w:rPr>
          <w:rFonts w:ascii="Wingdings 2" w:eastAsia="Wingdings 2" w:hAnsi="Wingdings 2" w:cs="Wingdings 2"/>
          <w:sz w:val="32"/>
        </w:rPr>
        <w:t></w:t>
      </w:r>
      <w:r>
        <w:t xml:space="preserve"> </w:t>
      </w:r>
      <w:r>
        <w:rPr>
          <w:b/>
        </w:rPr>
        <w:t>Piekrītu, ka mani dati tiek apstrādāti iesniegumā ietvertā jautājuma atrisināšanai pēc būtības nepieciešamā apjomā (reģistrēti, glabāti, izmantoti, nodoti).</w:t>
      </w:r>
    </w:p>
    <w:p w:rsidR="000545B8" w:rsidRDefault="000545B8" w:rsidP="000545B8">
      <w:pPr>
        <w:pStyle w:val="Standard"/>
        <w:tabs>
          <w:tab w:val="left" w:pos="5940"/>
        </w:tabs>
      </w:pPr>
    </w:p>
    <w:p w:rsidR="000545B8" w:rsidRDefault="000545B8" w:rsidP="000545B8">
      <w:pPr>
        <w:pStyle w:val="Standard"/>
        <w:tabs>
          <w:tab w:val="left" w:pos="5940"/>
        </w:tabs>
      </w:pPr>
      <w:r>
        <w:rPr>
          <w:sz w:val="22"/>
        </w:rPr>
        <w:t xml:space="preserve">Varakļānos, </w:t>
      </w:r>
    </w:p>
    <w:p w:rsidR="000545B8" w:rsidRDefault="000545B8" w:rsidP="000545B8">
      <w:pPr>
        <w:pStyle w:val="Standard"/>
        <w:tabs>
          <w:tab w:val="left" w:pos="5940"/>
        </w:tabs>
      </w:pPr>
      <w:r>
        <w:rPr>
          <w:sz w:val="22"/>
        </w:rPr>
        <w:t>202</w:t>
      </w:r>
      <w:r w:rsidR="00D7611C">
        <w:rPr>
          <w:sz w:val="22"/>
        </w:rPr>
        <w:t>4</w:t>
      </w:r>
      <w:r>
        <w:rPr>
          <w:sz w:val="22"/>
        </w:rPr>
        <w:t xml:space="preserve">.gada ____._______________                  </w:t>
      </w:r>
      <w:r>
        <w:t>_____________________________________</w:t>
      </w:r>
    </w:p>
    <w:p w:rsidR="000545B8" w:rsidRDefault="000545B8" w:rsidP="000545B8">
      <w:pPr>
        <w:pStyle w:val="NoSpacing"/>
        <w:ind w:right="544"/>
        <w:jc w:val="right"/>
      </w:pPr>
      <w:r>
        <w:rPr>
          <w:rFonts w:ascii="Times New Roman" w:hAnsi="Times New Roman" w:cs="Times New Roman"/>
          <w:sz w:val="28"/>
          <w:szCs w:val="24"/>
          <w:vertAlign w:val="superscript"/>
        </w:rPr>
        <w:tab/>
      </w:r>
      <w:r>
        <w:rPr>
          <w:rFonts w:ascii="Times New Roman" w:hAnsi="Times New Roman" w:cs="Times New Roman"/>
          <w:sz w:val="28"/>
          <w:szCs w:val="24"/>
          <w:vertAlign w:val="superscript"/>
        </w:rPr>
        <w:tab/>
        <w:t xml:space="preserve"> /</w:t>
      </w:r>
      <w:r>
        <w:rPr>
          <w:rStyle w:val="SubtleEmphasis"/>
          <w:rFonts w:ascii="Times New Roman" w:hAnsi="Times New Roman" w:cs="Times New Roman"/>
          <w:sz w:val="28"/>
          <w:szCs w:val="24"/>
          <w:vertAlign w:val="superscript"/>
        </w:rPr>
        <w:t>paraksts, paraksta atšifrējums un juridiskai personai – amats/</w:t>
      </w:r>
    </w:p>
    <w:p w:rsidR="000545B8" w:rsidRDefault="000545B8" w:rsidP="000545B8">
      <w:pPr>
        <w:pageBreakBefore/>
        <w:jc w:val="right"/>
      </w:pPr>
      <w:r>
        <w:rPr>
          <w:b/>
          <w:bCs/>
          <w:sz w:val="21"/>
          <w:szCs w:val="21"/>
        </w:rPr>
        <w:lastRenderedPageBreak/>
        <w:t>Pielikums Nr.2</w:t>
      </w:r>
    </w:p>
    <w:p w:rsidR="0018079D" w:rsidRDefault="0018079D" w:rsidP="0018079D">
      <w:pPr>
        <w:jc w:val="right"/>
      </w:pPr>
      <w:r>
        <w:rPr>
          <w:i/>
          <w:iCs/>
          <w:sz w:val="21"/>
          <w:szCs w:val="21"/>
        </w:rPr>
        <w:t xml:space="preserve">Varakļānu novada pašvaldības dzīvokļa īpašuma </w:t>
      </w:r>
    </w:p>
    <w:p w:rsidR="0018079D" w:rsidRDefault="00627973" w:rsidP="0018079D">
      <w:pPr>
        <w:pStyle w:val="Style2"/>
        <w:tabs>
          <w:tab w:val="clear" w:pos="0"/>
        </w:tabs>
        <w:jc w:val="right"/>
      </w:pPr>
      <w:r w:rsidRPr="00627973">
        <w:rPr>
          <w:i/>
          <w:iCs/>
          <w:sz w:val="22"/>
          <w:szCs w:val="22"/>
        </w:rPr>
        <w:t>Lubānas iela 15-2</w:t>
      </w:r>
      <w:r w:rsidR="0018079D">
        <w:rPr>
          <w:i/>
          <w:iCs/>
          <w:sz w:val="22"/>
          <w:szCs w:val="22"/>
        </w:rPr>
        <w:t>, Varakļāni, Varakļānu novads</w:t>
      </w:r>
    </w:p>
    <w:p w:rsidR="0018079D" w:rsidRDefault="0018079D" w:rsidP="0018079D">
      <w:pPr>
        <w:jc w:val="right"/>
      </w:pPr>
      <w:r>
        <w:rPr>
          <w:i/>
          <w:iCs/>
          <w:sz w:val="21"/>
          <w:szCs w:val="21"/>
        </w:rPr>
        <w:t>Izsoles noteikumiem</w:t>
      </w:r>
    </w:p>
    <w:p w:rsidR="000545B8" w:rsidRDefault="000545B8" w:rsidP="000545B8">
      <w:pPr>
        <w:jc w:val="right"/>
      </w:pPr>
    </w:p>
    <w:p w:rsidR="000545B8" w:rsidRDefault="000545B8" w:rsidP="000545B8">
      <w:pPr>
        <w:jc w:val="right"/>
        <w:rPr>
          <w:sz w:val="22"/>
          <w:szCs w:val="22"/>
        </w:rPr>
      </w:pPr>
    </w:p>
    <w:p w:rsidR="000545B8" w:rsidRDefault="000545B8" w:rsidP="000545B8">
      <w:pPr>
        <w:jc w:val="center"/>
      </w:pPr>
      <w:r>
        <w:rPr>
          <w:b/>
          <w:sz w:val="22"/>
          <w:szCs w:val="22"/>
        </w:rPr>
        <w:t xml:space="preserve">Varakļānu novada pašvaldības </w:t>
      </w:r>
      <w:r w:rsidR="0018079D">
        <w:rPr>
          <w:b/>
          <w:sz w:val="22"/>
          <w:szCs w:val="22"/>
        </w:rPr>
        <w:t>dzīvokļa</w:t>
      </w:r>
      <w:r>
        <w:rPr>
          <w:b/>
          <w:sz w:val="22"/>
          <w:szCs w:val="22"/>
        </w:rPr>
        <w:t xml:space="preserve"> īpašuma </w:t>
      </w:r>
    </w:p>
    <w:p w:rsidR="000545B8" w:rsidRPr="00627973" w:rsidRDefault="00627973" w:rsidP="000545B8">
      <w:pPr>
        <w:jc w:val="center"/>
        <w:rPr>
          <w:b/>
          <w:sz w:val="22"/>
          <w:szCs w:val="22"/>
        </w:rPr>
      </w:pPr>
      <w:r w:rsidRPr="00627973">
        <w:rPr>
          <w:b/>
          <w:sz w:val="22"/>
          <w:szCs w:val="22"/>
        </w:rPr>
        <w:t>Lubānas iela 15-2</w:t>
      </w:r>
      <w:r w:rsidR="000545B8">
        <w:rPr>
          <w:b/>
          <w:sz w:val="22"/>
          <w:szCs w:val="22"/>
        </w:rPr>
        <w:t>, Varakļān</w:t>
      </w:r>
      <w:r w:rsidR="0018079D">
        <w:rPr>
          <w:b/>
          <w:sz w:val="22"/>
          <w:szCs w:val="22"/>
        </w:rPr>
        <w:t>i</w:t>
      </w:r>
      <w:r w:rsidR="000545B8">
        <w:rPr>
          <w:b/>
          <w:sz w:val="22"/>
          <w:szCs w:val="22"/>
        </w:rPr>
        <w:t>, Varakļānu novad</w:t>
      </w:r>
      <w:r w:rsidR="0018079D">
        <w:rPr>
          <w:b/>
          <w:sz w:val="22"/>
          <w:szCs w:val="22"/>
        </w:rPr>
        <w:t>s</w:t>
      </w:r>
    </w:p>
    <w:p w:rsidR="000545B8" w:rsidRPr="00627973" w:rsidRDefault="000545B8" w:rsidP="000545B8">
      <w:pPr>
        <w:pStyle w:val="Heading"/>
        <w:jc w:val="left"/>
        <w:rPr>
          <w:rFonts w:ascii="Times New Roman" w:hAnsi="Times New Roman" w:cs="Times New Roman"/>
          <w:bCs w:val="0"/>
          <w:sz w:val="22"/>
          <w:szCs w:val="22"/>
          <w:lang w:val="lv-LV"/>
        </w:rPr>
      </w:pPr>
    </w:p>
    <w:p w:rsidR="000545B8" w:rsidRDefault="000545B8" w:rsidP="000545B8">
      <w:pPr>
        <w:jc w:val="center"/>
      </w:pPr>
      <w:r>
        <w:rPr>
          <w:b/>
          <w:sz w:val="22"/>
          <w:szCs w:val="22"/>
        </w:rPr>
        <w:t>izsoles pieteikumu iesniegušo personu saraksts</w:t>
      </w:r>
    </w:p>
    <w:p w:rsidR="000545B8" w:rsidRDefault="000545B8" w:rsidP="000545B8">
      <w:pPr>
        <w:jc w:val="center"/>
        <w:rPr>
          <w:b/>
          <w:sz w:val="22"/>
          <w:szCs w:val="22"/>
        </w:rPr>
      </w:pPr>
    </w:p>
    <w:tbl>
      <w:tblPr>
        <w:tblW w:w="0" w:type="auto"/>
        <w:tblInd w:w="74" w:type="dxa"/>
        <w:tblLayout w:type="fixed"/>
        <w:tblLook w:val="0000" w:firstRow="0" w:lastRow="0" w:firstColumn="0" w:lastColumn="0" w:noHBand="0" w:noVBand="0"/>
      </w:tblPr>
      <w:tblGrid>
        <w:gridCol w:w="1736"/>
        <w:gridCol w:w="3090"/>
        <w:gridCol w:w="2385"/>
        <w:gridCol w:w="2072"/>
      </w:tblGrid>
      <w:tr w:rsidR="000545B8" w:rsidTr="0018079D">
        <w:tc>
          <w:tcPr>
            <w:tcW w:w="1736" w:type="dxa"/>
            <w:tcBorders>
              <w:top w:val="single" w:sz="4" w:space="0" w:color="000000"/>
              <w:left w:val="single" w:sz="4" w:space="0" w:color="000000"/>
              <w:bottom w:val="single" w:sz="4" w:space="0" w:color="000000"/>
            </w:tcBorders>
            <w:shd w:val="clear" w:color="auto" w:fill="auto"/>
          </w:tcPr>
          <w:p w:rsidR="000545B8" w:rsidRDefault="000545B8" w:rsidP="0018079D">
            <w:pPr>
              <w:jc w:val="center"/>
            </w:pPr>
            <w:r>
              <w:rPr>
                <w:b/>
                <w:sz w:val="22"/>
                <w:szCs w:val="22"/>
              </w:rPr>
              <w:t>Nr. p.k.</w:t>
            </w:r>
          </w:p>
          <w:p w:rsidR="000545B8" w:rsidRDefault="000545B8" w:rsidP="0018079D">
            <w:pPr>
              <w:jc w:val="center"/>
            </w:pPr>
            <w:r>
              <w:rPr>
                <w:b/>
                <w:sz w:val="22"/>
                <w:szCs w:val="22"/>
              </w:rPr>
              <w:t>(Kārtas Nr.)</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b/>
                <w:sz w:val="22"/>
                <w:szCs w:val="22"/>
              </w:rPr>
              <w:t>Vārds, uzvārds/</w:t>
            </w:r>
          </w:p>
          <w:p w:rsidR="000545B8" w:rsidRDefault="000545B8" w:rsidP="0018079D">
            <w:pPr>
              <w:jc w:val="center"/>
            </w:pPr>
            <w:r>
              <w:rPr>
                <w:b/>
                <w:sz w:val="22"/>
                <w:szCs w:val="22"/>
              </w:rPr>
              <w:t>nosaukums</w:t>
            </w: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b/>
                <w:sz w:val="22"/>
                <w:szCs w:val="22"/>
              </w:rPr>
              <w:t>Pers. kods, pases dati/</w:t>
            </w:r>
          </w:p>
          <w:p w:rsidR="000545B8" w:rsidRDefault="000545B8" w:rsidP="0018079D">
            <w:pPr>
              <w:jc w:val="center"/>
            </w:pPr>
            <w:r>
              <w:rPr>
                <w:b/>
                <w:sz w:val="22"/>
                <w:szCs w:val="22"/>
              </w:rPr>
              <w:t>reģ. Nr.</w:t>
            </w:r>
          </w:p>
          <w:p w:rsidR="000545B8" w:rsidRDefault="000545B8" w:rsidP="0018079D">
            <w:pPr>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jc w:val="center"/>
            </w:pPr>
            <w:r>
              <w:rPr>
                <w:b/>
                <w:sz w:val="22"/>
                <w:szCs w:val="22"/>
              </w:rPr>
              <w:t>Adrese, tālrunis</w:t>
            </w:r>
          </w:p>
        </w:tc>
      </w:tr>
      <w:tr w:rsidR="000545B8" w:rsidTr="0018079D">
        <w:trPr>
          <w:trHeight w:val="2307"/>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sz w:val="22"/>
                <w:szCs w:val="22"/>
              </w:rPr>
              <w:t>1.</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snapToGrid w:val="0"/>
              <w:jc w:val="center"/>
              <w:rPr>
                <w:b/>
              </w:rPr>
            </w:pPr>
          </w:p>
        </w:tc>
      </w:tr>
      <w:tr w:rsidR="000545B8" w:rsidTr="0018079D">
        <w:trPr>
          <w:trHeight w:val="2359"/>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sz w:val="22"/>
                <w:szCs w:val="22"/>
              </w:rPr>
              <w:t>2.</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snapToGrid w:val="0"/>
              <w:jc w:val="center"/>
              <w:rPr>
                <w:b/>
              </w:rPr>
            </w:pPr>
          </w:p>
        </w:tc>
      </w:tr>
      <w:tr w:rsidR="000545B8" w:rsidTr="0018079D">
        <w:trPr>
          <w:trHeight w:val="2355"/>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sz w:val="22"/>
                <w:szCs w:val="22"/>
              </w:rPr>
              <w:t>3.</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snapToGrid w:val="0"/>
              <w:jc w:val="center"/>
              <w:rPr>
                <w:b/>
              </w:rPr>
            </w:pPr>
          </w:p>
        </w:tc>
      </w:tr>
      <w:tr w:rsidR="000545B8" w:rsidTr="0018079D">
        <w:trPr>
          <w:trHeight w:val="2351"/>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sz w:val="22"/>
                <w:szCs w:val="22"/>
              </w:rPr>
              <w:t>4.</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snapToGrid w:val="0"/>
              <w:jc w:val="center"/>
              <w:rPr>
                <w:b/>
              </w:rPr>
            </w:pPr>
          </w:p>
        </w:tc>
      </w:tr>
    </w:tbl>
    <w:p w:rsidR="000545B8" w:rsidRDefault="000545B8" w:rsidP="000545B8">
      <w:pPr>
        <w:jc w:val="center"/>
      </w:pPr>
    </w:p>
    <w:p w:rsidR="000545B8" w:rsidRDefault="000545B8" w:rsidP="000545B8">
      <w:pPr>
        <w:suppressAutoHyphens w:val="0"/>
        <w:spacing w:after="200" w:line="276" w:lineRule="auto"/>
        <w:rPr>
          <w:rFonts w:eastAsia="Arial Unicode MS"/>
          <w:b/>
          <w:sz w:val="22"/>
          <w:szCs w:val="22"/>
        </w:rPr>
      </w:pPr>
    </w:p>
    <w:p w:rsidR="000545B8" w:rsidRDefault="000545B8" w:rsidP="000545B8">
      <w:pPr>
        <w:pageBreakBefore/>
        <w:jc w:val="right"/>
      </w:pPr>
      <w:r>
        <w:rPr>
          <w:b/>
          <w:bCs/>
          <w:sz w:val="21"/>
          <w:szCs w:val="21"/>
        </w:rPr>
        <w:lastRenderedPageBreak/>
        <w:t>Pielikums Nr.3</w:t>
      </w:r>
    </w:p>
    <w:p w:rsidR="0018079D" w:rsidRDefault="0018079D" w:rsidP="0018079D">
      <w:pPr>
        <w:jc w:val="right"/>
      </w:pPr>
      <w:r>
        <w:rPr>
          <w:i/>
          <w:iCs/>
          <w:sz w:val="21"/>
          <w:szCs w:val="21"/>
        </w:rPr>
        <w:t xml:space="preserve">Varakļānu novada pašvaldības dzīvokļa īpašuma </w:t>
      </w:r>
    </w:p>
    <w:p w:rsidR="0018079D" w:rsidRDefault="00627973" w:rsidP="0018079D">
      <w:pPr>
        <w:pStyle w:val="Style2"/>
        <w:tabs>
          <w:tab w:val="clear" w:pos="0"/>
        </w:tabs>
        <w:jc w:val="right"/>
      </w:pPr>
      <w:r w:rsidRPr="00627973">
        <w:rPr>
          <w:i/>
          <w:iCs/>
          <w:sz w:val="22"/>
          <w:szCs w:val="22"/>
        </w:rPr>
        <w:t>Lubānas iela 15-2</w:t>
      </w:r>
      <w:r w:rsidR="0018079D">
        <w:rPr>
          <w:i/>
          <w:iCs/>
          <w:sz w:val="22"/>
          <w:szCs w:val="22"/>
        </w:rPr>
        <w:t>, Varakļāni, Varakļānu novads</w:t>
      </w:r>
    </w:p>
    <w:p w:rsidR="0018079D" w:rsidRDefault="0018079D" w:rsidP="0018079D">
      <w:pPr>
        <w:jc w:val="right"/>
      </w:pPr>
      <w:r>
        <w:rPr>
          <w:i/>
          <w:iCs/>
          <w:sz w:val="21"/>
          <w:szCs w:val="21"/>
        </w:rPr>
        <w:t>Izsoles noteikumiem</w:t>
      </w:r>
    </w:p>
    <w:p w:rsidR="0018079D" w:rsidRDefault="0018079D" w:rsidP="0018079D">
      <w:pPr>
        <w:jc w:val="right"/>
      </w:pPr>
    </w:p>
    <w:p w:rsidR="000545B8" w:rsidRDefault="000545B8" w:rsidP="000545B8">
      <w:pPr>
        <w:jc w:val="right"/>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pPr>
      <w:r>
        <w:rPr>
          <w:rFonts w:eastAsia="Arial Unicode MS"/>
          <w:b/>
          <w:sz w:val="22"/>
          <w:szCs w:val="22"/>
        </w:rPr>
        <w:t>Apliecinājums Nr._____</w:t>
      </w:r>
    </w:p>
    <w:p w:rsidR="000545B8" w:rsidRDefault="000545B8" w:rsidP="000545B8">
      <w:pPr>
        <w:spacing w:line="20" w:lineRule="atLeast"/>
        <w:jc w:val="center"/>
      </w:pPr>
      <w:r>
        <w:rPr>
          <w:rFonts w:eastAsia="Arial Unicode MS"/>
          <w:i/>
          <w:sz w:val="22"/>
          <w:szCs w:val="22"/>
        </w:rPr>
        <w:t xml:space="preserve">par  personas iekļaušanu </w:t>
      </w:r>
      <w:r>
        <w:rPr>
          <w:i/>
          <w:sz w:val="22"/>
          <w:szCs w:val="22"/>
        </w:rPr>
        <w:t xml:space="preserve">izsoles pieteikumu iesniegušo personu sarakstā </w:t>
      </w: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both"/>
      </w:pPr>
      <w:r>
        <w:rPr>
          <w:rFonts w:eastAsia="Arial Unicode MS"/>
          <w:sz w:val="22"/>
          <w:szCs w:val="22"/>
        </w:rPr>
        <w:t>Saņemts ________________________________________________________________________</w:t>
      </w:r>
    </w:p>
    <w:p w:rsidR="000545B8" w:rsidRDefault="000545B8" w:rsidP="000545B8">
      <w:pPr>
        <w:spacing w:line="20" w:lineRule="atLeast"/>
        <w:ind w:firstLine="2977"/>
        <w:jc w:val="both"/>
      </w:pPr>
      <w:r>
        <w:rPr>
          <w:sz w:val="22"/>
          <w:szCs w:val="22"/>
        </w:rPr>
        <w:t>(vārds, uzvārds/nosaukums; personas kods/reģistrācijas Nr.)</w:t>
      </w:r>
      <w:r>
        <w:rPr>
          <w:rFonts w:eastAsia="Arial Unicode MS"/>
          <w:sz w:val="22"/>
          <w:szCs w:val="22"/>
        </w:rPr>
        <w:t xml:space="preserve"> </w:t>
      </w:r>
    </w:p>
    <w:p w:rsidR="000545B8" w:rsidRDefault="000545B8" w:rsidP="000545B8">
      <w:pPr>
        <w:spacing w:line="20" w:lineRule="atLeast"/>
        <w:jc w:val="both"/>
      </w:pPr>
      <w:r>
        <w:rPr>
          <w:rFonts w:eastAsia="Arial Unicode MS"/>
          <w:sz w:val="22"/>
          <w:szCs w:val="22"/>
        </w:rPr>
        <w:t>________________________________________________________________________________</w:t>
      </w:r>
    </w:p>
    <w:p w:rsidR="000545B8" w:rsidRDefault="000545B8" w:rsidP="000545B8">
      <w:pPr>
        <w:spacing w:line="20" w:lineRule="atLeast"/>
        <w:ind w:firstLine="2977"/>
        <w:jc w:val="both"/>
      </w:pPr>
      <w:r>
        <w:rPr>
          <w:sz w:val="22"/>
          <w:szCs w:val="22"/>
        </w:rPr>
        <w:t>(pilnvarotās personas vārds, uzvārds un personas kods) </w:t>
      </w:r>
      <w:r>
        <w:rPr>
          <w:rFonts w:eastAsia="Arial Unicode MS"/>
          <w:sz w:val="22"/>
          <w:szCs w:val="22"/>
        </w:rPr>
        <w:t xml:space="preserve"> </w:t>
      </w:r>
    </w:p>
    <w:p w:rsidR="000545B8" w:rsidRDefault="000545B8" w:rsidP="000545B8">
      <w:pPr>
        <w:spacing w:line="20" w:lineRule="atLeast"/>
        <w:ind w:firstLine="2977"/>
        <w:jc w:val="both"/>
        <w:rPr>
          <w:rFonts w:eastAsia="Arial Unicode MS"/>
          <w:sz w:val="22"/>
          <w:szCs w:val="22"/>
        </w:rPr>
      </w:pPr>
    </w:p>
    <w:p w:rsidR="000545B8" w:rsidRDefault="000545B8" w:rsidP="0018079D">
      <w:pPr>
        <w:pStyle w:val="Style2"/>
        <w:tabs>
          <w:tab w:val="clear" w:pos="0"/>
        </w:tabs>
        <w:ind w:left="0"/>
      </w:pPr>
      <w:r>
        <w:rPr>
          <w:sz w:val="22"/>
          <w:szCs w:val="22"/>
        </w:rPr>
        <w:t xml:space="preserve">pieteikums dalībai </w:t>
      </w:r>
      <w:r w:rsidR="0018079D">
        <w:rPr>
          <w:sz w:val="22"/>
          <w:szCs w:val="22"/>
        </w:rPr>
        <w:t>dzīvokļa</w:t>
      </w:r>
      <w:r>
        <w:rPr>
          <w:sz w:val="22"/>
          <w:szCs w:val="22"/>
        </w:rPr>
        <w:t xml:space="preserve"> īpašuma </w:t>
      </w:r>
      <w:r w:rsidR="00627973" w:rsidRPr="00627973">
        <w:rPr>
          <w:i/>
          <w:iCs/>
          <w:sz w:val="22"/>
          <w:szCs w:val="22"/>
        </w:rPr>
        <w:t>Lubānas iela 15-2</w:t>
      </w:r>
      <w:r w:rsidR="0018079D" w:rsidRPr="0018079D">
        <w:rPr>
          <w:sz w:val="22"/>
          <w:szCs w:val="22"/>
        </w:rPr>
        <w:t>, Varakļāni, Varakļānu novads,</w:t>
      </w:r>
      <w:r w:rsidRPr="000E210D">
        <w:rPr>
          <w:sz w:val="22"/>
          <w:szCs w:val="22"/>
        </w:rPr>
        <w:t xml:space="preserve"> atklātai mutiskai izsolei ar augšupejošu soli, kas notiks Varakļānu novada pašvaldības ēkā Rīgas ielā 13, Varakļānos, Varakļānu novadā, 202</w:t>
      </w:r>
      <w:r w:rsidR="009F2EB4">
        <w:rPr>
          <w:sz w:val="22"/>
          <w:szCs w:val="22"/>
        </w:rPr>
        <w:t>4</w:t>
      </w:r>
      <w:r w:rsidRPr="000E210D">
        <w:rPr>
          <w:sz w:val="22"/>
          <w:szCs w:val="22"/>
        </w:rPr>
        <w:t xml:space="preserve">. gada </w:t>
      </w:r>
      <w:r w:rsidR="0018079D">
        <w:rPr>
          <w:sz w:val="22"/>
          <w:szCs w:val="22"/>
        </w:rPr>
        <w:t>18</w:t>
      </w:r>
      <w:r w:rsidRPr="000E210D">
        <w:rPr>
          <w:sz w:val="22"/>
          <w:szCs w:val="22"/>
        </w:rPr>
        <w:t>.</w:t>
      </w:r>
      <w:r w:rsidR="0018079D">
        <w:rPr>
          <w:sz w:val="22"/>
          <w:szCs w:val="22"/>
        </w:rPr>
        <w:t xml:space="preserve"> </w:t>
      </w:r>
      <w:r w:rsidR="00627973">
        <w:rPr>
          <w:sz w:val="22"/>
          <w:szCs w:val="22"/>
        </w:rPr>
        <w:t>septembrī</w:t>
      </w:r>
      <w:r w:rsidRPr="000E210D">
        <w:rPr>
          <w:sz w:val="22"/>
          <w:szCs w:val="22"/>
        </w:rPr>
        <w:t xml:space="preserve"> plkst.</w:t>
      </w:r>
      <w:r w:rsidR="004A0A23">
        <w:rPr>
          <w:sz w:val="22"/>
          <w:szCs w:val="22"/>
        </w:rPr>
        <w:t>16:00</w:t>
      </w:r>
      <w:r w:rsidRPr="000E210D">
        <w:rPr>
          <w:sz w:val="22"/>
          <w:szCs w:val="22"/>
        </w:rPr>
        <w:t xml:space="preserve">.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jc w:val="both"/>
      </w:pPr>
      <w:r>
        <w:rPr>
          <w:sz w:val="22"/>
          <w:szCs w:val="22"/>
        </w:rPr>
        <w:t xml:space="preserve">Pieteikumam pievienotie dokumenti </w:t>
      </w:r>
      <w:r>
        <w:rPr>
          <w:color w:val="000000"/>
          <w:sz w:val="22"/>
          <w:szCs w:val="22"/>
        </w:rPr>
        <w:t>(</w:t>
      </w:r>
      <w:r>
        <w:rPr>
          <w:i/>
          <w:color w:val="000000"/>
          <w:sz w:val="22"/>
          <w:szCs w:val="22"/>
        </w:rPr>
        <w:t>iesniegtos atzīmēt</w:t>
      </w:r>
      <w:r>
        <w:rPr>
          <w:color w:val="000000"/>
          <w:sz w:val="22"/>
          <w:szCs w:val="22"/>
        </w:rPr>
        <w:t>):</w:t>
      </w:r>
    </w:p>
    <w:p w:rsidR="000545B8" w:rsidRDefault="000545B8" w:rsidP="000545B8">
      <w:pPr>
        <w:spacing w:line="360" w:lineRule="auto"/>
        <w:ind w:left="284"/>
        <w:jc w:val="both"/>
        <w:rPr>
          <w:strike/>
          <w:sz w:val="22"/>
          <w:szCs w:val="22"/>
        </w:rPr>
      </w:pPr>
    </w:p>
    <w:p w:rsidR="000545B8" w:rsidRDefault="000545B8" w:rsidP="000545B8">
      <w:pPr>
        <w:spacing w:line="360" w:lineRule="auto"/>
        <w:ind w:left="284"/>
        <w:jc w:val="both"/>
      </w:pPr>
      <w:r>
        <w:rPr>
          <w:sz w:val="22"/>
          <w:szCs w:val="22"/>
        </w:rPr>
        <w:t xml:space="preserve">□ attiecīgās institūcijas lēmums par nekustamā īpašuma iegādi, </w:t>
      </w:r>
    </w:p>
    <w:p w:rsidR="000545B8" w:rsidRDefault="000545B8" w:rsidP="000545B8">
      <w:pPr>
        <w:spacing w:line="360" w:lineRule="auto"/>
        <w:ind w:left="284"/>
        <w:jc w:val="both"/>
      </w:pPr>
      <w:r>
        <w:rPr>
          <w:sz w:val="22"/>
          <w:szCs w:val="22"/>
        </w:rPr>
        <w:t xml:space="preserve">□ pilnvara vai cits pārstāvības tiesības apliecinošs dokuments attiecīgajai personai, kura pārstāv konkrēto personu izsoles procesā; </w:t>
      </w:r>
    </w:p>
    <w:p w:rsidR="000545B8" w:rsidRDefault="000545B8" w:rsidP="000545B8">
      <w:pPr>
        <w:spacing w:line="360" w:lineRule="auto"/>
        <w:ind w:left="284"/>
        <w:jc w:val="both"/>
      </w:pPr>
      <w:r>
        <w:rPr>
          <w:color w:val="000000"/>
          <w:sz w:val="22"/>
          <w:szCs w:val="22"/>
        </w:rPr>
        <w:t>□ maksājuma uzdevuma kopija par nodrošinājuma naudas un reģistrācijas maksas samaksāšanu;</w:t>
      </w:r>
    </w:p>
    <w:p w:rsidR="000545B8" w:rsidRDefault="000545B8" w:rsidP="000545B8">
      <w:pPr>
        <w:ind w:left="284"/>
        <w:jc w:val="both"/>
        <w:rPr>
          <w:sz w:val="22"/>
          <w:szCs w:val="22"/>
        </w:rPr>
      </w:pPr>
    </w:p>
    <w:p w:rsidR="000545B8" w:rsidRDefault="000545B8" w:rsidP="000545B8">
      <w:pPr>
        <w:jc w:val="both"/>
      </w:pPr>
      <w:r w:rsidRPr="000E210D">
        <w:rPr>
          <w:b/>
          <w:sz w:val="22"/>
          <w:szCs w:val="22"/>
        </w:rPr>
        <w:t>Izsoles sākumcena- EUR</w:t>
      </w:r>
      <w:r w:rsidRPr="000E210D">
        <w:rPr>
          <w:sz w:val="22"/>
          <w:szCs w:val="22"/>
        </w:rPr>
        <w:t xml:space="preserve"> </w:t>
      </w:r>
      <w:r w:rsidR="00627973">
        <w:rPr>
          <w:b/>
          <w:bCs/>
          <w:sz w:val="22"/>
          <w:szCs w:val="22"/>
        </w:rPr>
        <w:t>25</w:t>
      </w:r>
      <w:r w:rsidR="004A0A23">
        <w:rPr>
          <w:b/>
          <w:bCs/>
          <w:sz w:val="22"/>
          <w:szCs w:val="22"/>
        </w:rPr>
        <w:t>00,00</w:t>
      </w:r>
      <w:r w:rsidRPr="000E210D">
        <w:rPr>
          <w:sz w:val="22"/>
          <w:szCs w:val="22"/>
        </w:rPr>
        <w:t xml:space="preserve"> (</w:t>
      </w:r>
      <w:r w:rsidR="00627973">
        <w:rPr>
          <w:sz w:val="22"/>
          <w:szCs w:val="22"/>
        </w:rPr>
        <w:t>divi tūkstoši pieci simti</w:t>
      </w:r>
      <w:r w:rsidR="004A0A23">
        <w:rPr>
          <w:sz w:val="22"/>
          <w:szCs w:val="22"/>
        </w:rPr>
        <w:t xml:space="preserve"> euro nulle centu</w:t>
      </w:r>
      <w:r w:rsidRPr="000E210D">
        <w:rPr>
          <w:sz w:val="22"/>
          <w:szCs w:val="22"/>
        </w:rPr>
        <w:t>).</w:t>
      </w:r>
    </w:p>
    <w:p w:rsidR="000545B8" w:rsidRDefault="000545B8" w:rsidP="000545B8">
      <w:pPr>
        <w:jc w:val="both"/>
        <w:rPr>
          <w:sz w:val="22"/>
          <w:szCs w:val="22"/>
          <w:highlight w:val="yellow"/>
        </w:rPr>
      </w:pPr>
    </w:p>
    <w:p w:rsidR="000545B8" w:rsidRDefault="000545B8" w:rsidP="000545B8">
      <w:pPr>
        <w:jc w:val="both"/>
      </w:pPr>
      <w:r>
        <w:rPr>
          <w:sz w:val="22"/>
          <w:szCs w:val="22"/>
        </w:rPr>
        <w:t xml:space="preserve">Nodrošinājuma nauda iemaksāta </w:t>
      </w:r>
      <w:r w:rsidR="00627973">
        <w:rPr>
          <w:sz w:val="22"/>
          <w:szCs w:val="22"/>
        </w:rPr>
        <w:t>25</w:t>
      </w:r>
      <w:r w:rsidR="004A0A23">
        <w:rPr>
          <w:sz w:val="22"/>
          <w:szCs w:val="22"/>
        </w:rPr>
        <w:t>0,00 (</w:t>
      </w:r>
      <w:r w:rsidR="00627973">
        <w:rPr>
          <w:sz w:val="22"/>
          <w:szCs w:val="22"/>
        </w:rPr>
        <w:t>divi simti piecdesmit</w:t>
      </w:r>
      <w:r w:rsidR="004A0A23">
        <w:rPr>
          <w:sz w:val="22"/>
          <w:szCs w:val="22"/>
        </w:rPr>
        <w:t xml:space="preserve"> euro nulle centu)</w:t>
      </w:r>
      <w:r>
        <w:rPr>
          <w:sz w:val="22"/>
          <w:szCs w:val="22"/>
        </w:rPr>
        <w:t>.</w:t>
      </w: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pPr>
      <w:r>
        <w:rPr>
          <w:sz w:val="22"/>
          <w:szCs w:val="22"/>
        </w:rPr>
        <w:t>Varakļānos, 202</w:t>
      </w:r>
      <w:r w:rsidR="009F2EB4">
        <w:rPr>
          <w:sz w:val="22"/>
          <w:szCs w:val="22"/>
        </w:rPr>
        <w:t>4</w:t>
      </w:r>
      <w:r>
        <w:rPr>
          <w:sz w:val="22"/>
          <w:szCs w:val="22"/>
        </w:rPr>
        <w:t>.gada ___.___________</w:t>
      </w:r>
    </w:p>
    <w:p w:rsidR="000545B8" w:rsidRDefault="000545B8" w:rsidP="000545B8">
      <w:pPr>
        <w:jc w:val="both"/>
        <w:rPr>
          <w:sz w:val="22"/>
          <w:szCs w:val="22"/>
        </w:rPr>
      </w:pPr>
    </w:p>
    <w:p w:rsidR="000545B8" w:rsidRDefault="000545B8" w:rsidP="000545B8">
      <w:pPr>
        <w:jc w:val="both"/>
        <w:rPr>
          <w:sz w:val="22"/>
          <w:szCs w:val="22"/>
        </w:rPr>
      </w:pPr>
    </w:p>
    <w:tbl>
      <w:tblPr>
        <w:tblW w:w="0" w:type="auto"/>
        <w:tblLayout w:type="fixed"/>
        <w:tblLook w:val="0000" w:firstRow="0" w:lastRow="0" w:firstColumn="0" w:lastColumn="0" w:noHBand="0" w:noVBand="0"/>
      </w:tblPr>
      <w:tblGrid>
        <w:gridCol w:w="5058"/>
        <w:gridCol w:w="5057"/>
      </w:tblGrid>
      <w:tr w:rsidR="000545B8" w:rsidTr="0018079D">
        <w:tc>
          <w:tcPr>
            <w:tcW w:w="5058" w:type="dxa"/>
            <w:shd w:val="clear" w:color="auto" w:fill="auto"/>
          </w:tcPr>
          <w:p w:rsidR="000545B8" w:rsidRPr="00132FEE" w:rsidRDefault="000545B8" w:rsidP="0018079D">
            <w:pPr>
              <w:jc w:val="both"/>
              <w:rPr>
                <w:sz w:val="20"/>
                <w:szCs w:val="20"/>
              </w:rPr>
            </w:pPr>
            <w:r w:rsidRPr="00132FEE">
              <w:rPr>
                <w:sz w:val="20"/>
                <w:szCs w:val="20"/>
              </w:rPr>
              <w:t>Izsoles rīkotāja pārstāvis</w:t>
            </w:r>
          </w:p>
        </w:tc>
        <w:tc>
          <w:tcPr>
            <w:tcW w:w="5057" w:type="dxa"/>
            <w:shd w:val="clear" w:color="auto" w:fill="auto"/>
          </w:tcPr>
          <w:p w:rsidR="000545B8" w:rsidRDefault="000545B8" w:rsidP="0018079D">
            <w:pPr>
              <w:jc w:val="center"/>
            </w:pPr>
            <w:r>
              <w:t>___________________________</w:t>
            </w:r>
          </w:p>
          <w:p w:rsidR="000545B8" w:rsidRDefault="000545B8" w:rsidP="0018079D">
            <w:pPr>
              <w:jc w:val="center"/>
            </w:pPr>
            <w:r>
              <w:rPr>
                <w:vertAlign w:val="superscript"/>
              </w:rPr>
              <w:t>(paraksts, paraksta atšifrējums)</w:t>
            </w:r>
          </w:p>
        </w:tc>
      </w:tr>
    </w:tbl>
    <w:p w:rsidR="000545B8" w:rsidRDefault="000545B8" w:rsidP="000545B8">
      <w:pPr>
        <w:jc w:val="both"/>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Nr.4</w:t>
      </w:r>
    </w:p>
    <w:p w:rsidR="0018079D" w:rsidRDefault="0018079D" w:rsidP="0018079D">
      <w:pPr>
        <w:jc w:val="right"/>
      </w:pPr>
      <w:r>
        <w:rPr>
          <w:i/>
          <w:iCs/>
          <w:sz w:val="21"/>
          <w:szCs w:val="21"/>
        </w:rPr>
        <w:t xml:space="preserve">Varakļānu novada pašvaldības dzīvokļa īpašuma </w:t>
      </w:r>
    </w:p>
    <w:p w:rsidR="0018079D" w:rsidRDefault="00627973" w:rsidP="0018079D">
      <w:pPr>
        <w:pStyle w:val="Style2"/>
        <w:tabs>
          <w:tab w:val="clear" w:pos="0"/>
        </w:tabs>
        <w:jc w:val="right"/>
      </w:pPr>
      <w:r w:rsidRPr="00627973">
        <w:rPr>
          <w:i/>
          <w:iCs/>
          <w:sz w:val="22"/>
          <w:szCs w:val="22"/>
        </w:rPr>
        <w:t>Lubānas iela 15-2</w:t>
      </w:r>
      <w:r w:rsidR="0018079D">
        <w:rPr>
          <w:i/>
          <w:iCs/>
          <w:sz w:val="22"/>
          <w:szCs w:val="22"/>
        </w:rPr>
        <w:t>, Varakļāni, Varakļānu novads</w:t>
      </w:r>
    </w:p>
    <w:p w:rsidR="0018079D" w:rsidRDefault="0018079D" w:rsidP="0018079D">
      <w:pPr>
        <w:jc w:val="right"/>
      </w:pPr>
      <w:r>
        <w:rPr>
          <w:i/>
          <w:iCs/>
          <w:sz w:val="21"/>
          <w:szCs w:val="21"/>
        </w:rPr>
        <w:t>Izsoles noteikumiem</w:t>
      </w:r>
    </w:p>
    <w:p w:rsidR="0018079D" w:rsidRDefault="0018079D" w:rsidP="0018079D">
      <w:pPr>
        <w:jc w:val="right"/>
      </w:pPr>
    </w:p>
    <w:p w:rsidR="000545B8" w:rsidRDefault="000545B8" w:rsidP="000545B8">
      <w:pPr>
        <w:jc w:val="right"/>
      </w:pPr>
    </w:p>
    <w:p w:rsidR="0018079D" w:rsidRDefault="0018079D" w:rsidP="0018079D">
      <w:pPr>
        <w:jc w:val="center"/>
      </w:pPr>
      <w:r>
        <w:rPr>
          <w:b/>
          <w:sz w:val="22"/>
          <w:szCs w:val="22"/>
        </w:rPr>
        <w:t xml:space="preserve">Varakļānu novada pašvaldības dzīvokļa īpašuma </w:t>
      </w:r>
    </w:p>
    <w:p w:rsidR="0018079D" w:rsidRDefault="00627973" w:rsidP="0018079D">
      <w:pPr>
        <w:jc w:val="center"/>
      </w:pPr>
      <w:r w:rsidRPr="00627973">
        <w:rPr>
          <w:b/>
          <w:iCs/>
          <w:sz w:val="22"/>
          <w:szCs w:val="22"/>
        </w:rPr>
        <w:t>Lubānas iela 15-2</w:t>
      </w:r>
      <w:r w:rsidR="0018079D">
        <w:rPr>
          <w:b/>
          <w:sz w:val="22"/>
          <w:szCs w:val="22"/>
        </w:rPr>
        <w:t>, Varakļāni, Varakļānu novads</w:t>
      </w:r>
    </w:p>
    <w:p w:rsidR="000545B8" w:rsidRDefault="000545B8" w:rsidP="000545B8">
      <w:pPr>
        <w:spacing w:line="20" w:lineRule="atLeast"/>
        <w:jc w:val="center"/>
        <w:rPr>
          <w:rFonts w:eastAsia="Arial Unicode MS"/>
          <w:b/>
          <w:sz w:val="22"/>
          <w:szCs w:val="22"/>
        </w:rPr>
      </w:pPr>
    </w:p>
    <w:p w:rsidR="000545B8" w:rsidRDefault="000545B8" w:rsidP="000545B8">
      <w:pPr>
        <w:spacing w:line="20" w:lineRule="atLeast"/>
        <w:jc w:val="center"/>
      </w:pPr>
      <w:r>
        <w:rPr>
          <w:rFonts w:eastAsia="Arial Unicode MS"/>
          <w:b/>
          <w:sz w:val="22"/>
          <w:szCs w:val="22"/>
        </w:rPr>
        <w:t>Izsoles dalībnieku reģistrācijas saraksts</w:t>
      </w:r>
    </w:p>
    <w:p w:rsidR="000545B8" w:rsidRDefault="000545B8" w:rsidP="000545B8">
      <w:pPr>
        <w:spacing w:line="20" w:lineRule="atLeast"/>
        <w:jc w:val="center"/>
        <w:rPr>
          <w:rFonts w:eastAsia="Arial Unicode MS"/>
          <w:b/>
          <w:sz w:val="22"/>
          <w:szCs w:val="22"/>
        </w:rPr>
      </w:pPr>
    </w:p>
    <w:tbl>
      <w:tblPr>
        <w:tblW w:w="0" w:type="auto"/>
        <w:tblInd w:w="-353" w:type="dxa"/>
        <w:tblLayout w:type="fixed"/>
        <w:tblLook w:val="0000" w:firstRow="0" w:lastRow="0" w:firstColumn="0" w:lastColumn="0" w:noHBand="0" w:noVBand="0"/>
      </w:tblPr>
      <w:tblGrid>
        <w:gridCol w:w="1134"/>
        <w:gridCol w:w="2018"/>
        <w:gridCol w:w="1559"/>
        <w:gridCol w:w="1700"/>
        <w:gridCol w:w="3475"/>
      </w:tblGrid>
      <w:tr w:rsidR="000545B8" w:rsidTr="0018079D">
        <w:tc>
          <w:tcPr>
            <w:tcW w:w="1134" w:type="dxa"/>
            <w:tcBorders>
              <w:top w:val="single" w:sz="4" w:space="0" w:color="000000"/>
              <w:left w:val="single" w:sz="4" w:space="0" w:color="000000"/>
              <w:bottom w:val="single" w:sz="4" w:space="0" w:color="000000"/>
            </w:tcBorders>
            <w:shd w:val="clear" w:color="auto" w:fill="auto"/>
          </w:tcPr>
          <w:p w:rsidR="000545B8" w:rsidRDefault="000545B8" w:rsidP="0018079D">
            <w:pPr>
              <w:jc w:val="center"/>
            </w:pPr>
            <w:r>
              <w:rPr>
                <w:b/>
                <w:sz w:val="22"/>
                <w:szCs w:val="22"/>
              </w:rPr>
              <w:t>Nr. p.k.</w:t>
            </w:r>
          </w:p>
          <w:p w:rsidR="000545B8" w:rsidRDefault="000545B8" w:rsidP="0018079D">
            <w:pPr>
              <w:jc w:val="center"/>
            </w:pPr>
            <w:r>
              <w:rPr>
                <w:b/>
                <w:sz w:val="22"/>
                <w:szCs w:val="22"/>
              </w:rPr>
              <w:t>(Kārtas Nr.)</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b/>
                <w:sz w:val="22"/>
                <w:szCs w:val="22"/>
              </w:rPr>
              <w:t>Izsoles dalībnieks</w:t>
            </w:r>
          </w:p>
          <w:p w:rsidR="000545B8" w:rsidRDefault="000545B8" w:rsidP="0018079D">
            <w:pPr>
              <w:jc w:val="center"/>
            </w:pPr>
            <w:r>
              <w:rPr>
                <w:b/>
                <w:sz w:val="22"/>
                <w:szCs w:val="22"/>
              </w:rPr>
              <w:t>(vārds, uzvārds/</w:t>
            </w:r>
          </w:p>
          <w:p w:rsidR="000545B8" w:rsidRDefault="000545B8" w:rsidP="0018079D">
            <w:pPr>
              <w:jc w:val="center"/>
            </w:pPr>
            <w:r>
              <w:rPr>
                <w:b/>
                <w:sz w:val="22"/>
                <w:szCs w:val="22"/>
              </w:rPr>
              <w:t>nosaukums)</w:t>
            </w: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b/>
                <w:sz w:val="22"/>
                <w:szCs w:val="22"/>
              </w:rPr>
              <w:t>Pers. kods, pases dati/</w:t>
            </w:r>
          </w:p>
          <w:p w:rsidR="000545B8" w:rsidRDefault="000545B8" w:rsidP="0018079D">
            <w:pPr>
              <w:jc w:val="center"/>
            </w:pPr>
            <w:r>
              <w:rPr>
                <w:b/>
                <w:sz w:val="22"/>
                <w:szCs w:val="22"/>
              </w:rPr>
              <w:t>reģ. Nr.</w:t>
            </w:r>
          </w:p>
          <w:p w:rsidR="000545B8" w:rsidRDefault="000545B8" w:rsidP="0018079D">
            <w:pPr>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b/>
                <w:sz w:val="22"/>
                <w:szCs w:val="22"/>
              </w:rPr>
              <w:t>Adrese, tālrunis</w:t>
            </w: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jc w:val="center"/>
            </w:pPr>
            <w:r>
              <w:rPr>
                <w:b/>
                <w:sz w:val="22"/>
                <w:szCs w:val="22"/>
              </w:rPr>
              <w:t>Apliecinājums</w:t>
            </w:r>
          </w:p>
          <w:p w:rsidR="000545B8" w:rsidRDefault="000545B8" w:rsidP="0018079D">
            <w:pPr>
              <w:jc w:val="center"/>
            </w:pPr>
            <w:r>
              <w:rPr>
                <w:i/>
                <w:sz w:val="22"/>
                <w:szCs w:val="22"/>
              </w:rPr>
              <w:t>(Dalībnieks paraksta pirms izsoles sākuma)</w:t>
            </w:r>
          </w:p>
        </w:tc>
      </w:tr>
      <w:tr w:rsidR="000545B8" w:rsidTr="0018079D">
        <w:trPr>
          <w:trHeight w:val="2643"/>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sz w:val="22"/>
                <w:szCs w:val="22"/>
              </w:rPr>
              <w:t>1.</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jc w:val="both"/>
            </w:pPr>
            <w:r>
              <w:rPr>
                <w:b/>
                <w:sz w:val="22"/>
                <w:szCs w:val="22"/>
              </w:rPr>
              <w:tab/>
            </w:r>
            <w:r>
              <w:rPr>
                <w:sz w:val="22"/>
                <w:szCs w:val="22"/>
              </w:rPr>
              <w:t xml:space="preserve">Ar savu parakstu apliecinu, ka esmu iepazinies ar izsoles noteikumiem, piekrītu tos ievērot un piedalīties izsolē, izsoles </w:t>
            </w:r>
            <w:r>
              <w:rPr>
                <w:vanish/>
                <w:sz w:val="22"/>
                <w:szCs w:val="22"/>
              </w:rPr>
              <w:t>Objekta0 l0073) 1,2ha platlkst.13.30 l</w:t>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sz w:val="22"/>
                <w:szCs w:val="22"/>
              </w:rPr>
              <w:t>Īpašuma sākotnējā maksa ir zināma, tai piekrītu, esmu saņēmis izsoles reģistrācijas kartīti ar kārtas numuru “1”.</w:t>
            </w:r>
          </w:p>
          <w:p w:rsidR="000545B8" w:rsidRDefault="000545B8" w:rsidP="0018079D">
            <w:pPr>
              <w:jc w:val="right"/>
            </w:pPr>
            <w:r>
              <w:rPr>
                <w:sz w:val="22"/>
                <w:szCs w:val="22"/>
              </w:rPr>
              <w:t>___________________________</w:t>
            </w:r>
          </w:p>
        </w:tc>
      </w:tr>
      <w:tr w:rsidR="000545B8" w:rsidTr="0018079D">
        <w:trPr>
          <w:trHeight w:val="2678"/>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sz w:val="22"/>
                <w:szCs w:val="22"/>
              </w:rPr>
              <w:t>2.</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“2”.</w:t>
            </w:r>
          </w:p>
          <w:p w:rsidR="000545B8" w:rsidRDefault="000545B8" w:rsidP="0018079D">
            <w:pPr>
              <w:jc w:val="right"/>
            </w:pPr>
            <w:r>
              <w:rPr>
                <w:sz w:val="22"/>
                <w:szCs w:val="22"/>
              </w:rPr>
              <w:t>___________________________</w:t>
            </w:r>
          </w:p>
        </w:tc>
      </w:tr>
      <w:tr w:rsidR="000545B8" w:rsidTr="0018079D">
        <w:trPr>
          <w:trHeight w:val="2692"/>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jc w:val="center"/>
            </w:pPr>
            <w:r>
              <w:rPr>
                <w:sz w:val="22"/>
                <w:szCs w:val="22"/>
              </w:rPr>
              <w:t>3.</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18079D">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18079D">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“3”.</w:t>
            </w:r>
          </w:p>
          <w:p w:rsidR="000545B8" w:rsidRDefault="000545B8" w:rsidP="0018079D">
            <w:pPr>
              <w:jc w:val="right"/>
            </w:pPr>
            <w:r>
              <w:rPr>
                <w:sz w:val="22"/>
                <w:szCs w:val="22"/>
              </w:rPr>
              <w:t>___________________________</w:t>
            </w:r>
          </w:p>
        </w:tc>
      </w:tr>
    </w:tbl>
    <w:p w:rsidR="000545B8" w:rsidRDefault="000545B8" w:rsidP="000545B8">
      <w:pPr>
        <w:jc w:val="both"/>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Nr.5</w:t>
      </w:r>
    </w:p>
    <w:p w:rsidR="0018079D" w:rsidRDefault="0018079D" w:rsidP="0018079D">
      <w:pPr>
        <w:jc w:val="right"/>
      </w:pPr>
      <w:r>
        <w:rPr>
          <w:i/>
          <w:iCs/>
          <w:sz w:val="21"/>
          <w:szCs w:val="21"/>
        </w:rPr>
        <w:t xml:space="preserve">Varakļānu novada pašvaldības dzīvokļa īpašuma </w:t>
      </w:r>
    </w:p>
    <w:p w:rsidR="0018079D" w:rsidRDefault="00627973" w:rsidP="0018079D">
      <w:pPr>
        <w:pStyle w:val="Style2"/>
        <w:tabs>
          <w:tab w:val="clear" w:pos="0"/>
        </w:tabs>
        <w:jc w:val="right"/>
      </w:pPr>
      <w:r w:rsidRPr="00627973">
        <w:rPr>
          <w:i/>
          <w:iCs/>
          <w:sz w:val="22"/>
          <w:szCs w:val="22"/>
        </w:rPr>
        <w:t>Lubānas iela 15-2</w:t>
      </w:r>
      <w:r w:rsidR="0018079D">
        <w:rPr>
          <w:i/>
          <w:iCs/>
          <w:sz w:val="22"/>
          <w:szCs w:val="22"/>
        </w:rPr>
        <w:t>, Varakļāni, Varakļānu novads</w:t>
      </w:r>
    </w:p>
    <w:p w:rsidR="0018079D" w:rsidRDefault="0018079D" w:rsidP="0018079D">
      <w:pPr>
        <w:jc w:val="right"/>
      </w:pPr>
      <w:r>
        <w:rPr>
          <w:i/>
          <w:iCs/>
          <w:sz w:val="21"/>
          <w:szCs w:val="21"/>
        </w:rPr>
        <w:t>Izsoles noteikumiem</w:t>
      </w:r>
    </w:p>
    <w:p w:rsidR="0018079D" w:rsidRDefault="0018079D" w:rsidP="0018079D">
      <w:pPr>
        <w:jc w:val="right"/>
      </w:pPr>
    </w:p>
    <w:p w:rsidR="000545B8" w:rsidRPr="00D354D6" w:rsidRDefault="000545B8" w:rsidP="000545B8">
      <w:pPr>
        <w:jc w:val="center"/>
        <w:rPr>
          <w:sz w:val="22"/>
          <w:szCs w:val="22"/>
        </w:rPr>
      </w:pPr>
      <w:r w:rsidRPr="00D354D6">
        <w:rPr>
          <w:b/>
          <w:sz w:val="22"/>
          <w:szCs w:val="22"/>
        </w:rPr>
        <w:t>NEKUSTAMĀ ĪPAŠUMA PIRKUMA LĪGUMS  (projekts)</w:t>
      </w:r>
    </w:p>
    <w:p w:rsidR="000545B8" w:rsidRPr="00D354D6" w:rsidRDefault="000545B8" w:rsidP="000545B8">
      <w:pPr>
        <w:jc w:val="both"/>
        <w:rPr>
          <w:b/>
          <w:sz w:val="22"/>
          <w:szCs w:val="22"/>
        </w:rPr>
      </w:pPr>
    </w:p>
    <w:p w:rsidR="000545B8" w:rsidRPr="00D354D6" w:rsidRDefault="000545B8" w:rsidP="000545B8">
      <w:pPr>
        <w:jc w:val="both"/>
        <w:rPr>
          <w:sz w:val="22"/>
          <w:szCs w:val="22"/>
        </w:rPr>
      </w:pPr>
      <w:r w:rsidRPr="00D354D6">
        <w:rPr>
          <w:sz w:val="22"/>
          <w:szCs w:val="22"/>
        </w:rPr>
        <w:t>Varakļānos,                                                                                                        202</w:t>
      </w:r>
      <w:r w:rsidR="009F2EB4" w:rsidRPr="00D354D6">
        <w:rPr>
          <w:sz w:val="22"/>
          <w:szCs w:val="22"/>
        </w:rPr>
        <w:t>4</w:t>
      </w:r>
      <w:r w:rsidRPr="00D354D6">
        <w:rPr>
          <w:sz w:val="22"/>
          <w:szCs w:val="22"/>
        </w:rPr>
        <w:t>.gada __________</w:t>
      </w:r>
    </w:p>
    <w:p w:rsidR="000545B8" w:rsidRPr="00D354D6" w:rsidRDefault="000545B8" w:rsidP="000545B8">
      <w:pPr>
        <w:jc w:val="both"/>
        <w:rPr>
          <w:sz w:val="22"/>
          <w:szCs w:val="22"/>
        </w:rPr>
      </w:pPr>
    </w:p>
    <w:p w:rsidR="00D354D6" w:rsidRPr="00D354D6" w:rsidRDefault="000545B8" w:rsidP="00D354D6">
      <w:pPr>
        <w:ind w:right="43" w:firstLine="720"/>
        <w:jc w:val="both"/>
        <w:rPr>
          <w:sz w:val="22"/>
          <w:szCs w:val="22"/>
        </w:rPr>
      </w:pPr>
      <w:r w:rsidRPr="00D354D6">
        <w:rPr>
          <w:b/>
          <w:sz w:val="22"/>
          <w:szCs w:val="22"/>
        </w:rPr>
        <w:tab/>
      </w:r>
      <w:r w:rsidR="00D354D6" w:rsidRPr="00D354D6">
        <w:rPr>
          <w:b/>
          <w:sz w:val="22"/>
          <w:szCs w:val="22"/>
        </w:rPr>
        <w:t>Varakļānu novada pašvaldība</w:t>
      </w:r>
      <w:r w:rsidR="00D354D6" w:rsidRPr="00D354D6">
        <w:rPr>
          <w:sz w:val="22"/>
          <w:szCs w:val="22"/>
        </w:rPr>
        <w:t xml:space="preserve">, reģistrācijas Nr. 90000054750, juridiskā adrese Rīgas iela 13, Varakļāni, Varakļānu novads, domes priekšsēdētājs Māris Justs, kurš pārstāv saskaņā ar </w:t>
      </w:r>
      <w:r w:rsidR="00D354D6" w:rsidRPr="00D354D6">
        <w:rPr>
          <w:i/>
          <w:iCs/>
          <w:sz w:val="22"/>
          <w:szCs w:val="22"/>
        </w:rPr>
        <w:t>Pašvaldību likumu</w:t>
      </w:r>
      <w:r w:rsidR="00D354D6" w:rsidRPr="00D354D6">
        <w:rPr>
          <w:sz w:val="22"/>
          <w:szCs w:val="22"/>
        </w:rPr>
        <w:t xml:space="preserve"> </w:t>
      </w:r>
      <w:r w:rsidR="00D354D6" w:rsidRPr="00D354D6">
        <w:rPr>
          <w:rFonts w:eastAsia="Calibri"/>
          <w:sz w:val="22"/>
          <w:szCs w:val="22"/>
        </w:rPr>
        <w:t xml:space="preserve">un </w:t>
      </w:r>
      <w:r w:rsidR="00D354D6" w:rsidRPr="00D354D6">
        <w:rPr>
          <w:iCs/>
          <w:sz w:val="22"/>
          <w:szCs w:val="22"/>
        </w:rPr>
        <w:t>Varakļānu novada pašvaldības domes 30.11.2023. saistošo noteikumu Nr. 6</w:t>
      </w:r>
      <w:r w:rsidR="00D354D6" w:rsidRPr="00D354D6">
        <w:rPr>
          <w:i/>
          <w:iCs/>
          <w:sz w:val="22"/>
          <w:szCs w:val="22"/>
        </w:rPr>
        <w:t xml:space="preserve"> “Varakļānu novada pašvaldības nolikums</w:t>
      </w:r>
      <w:r w:rsidR="00D354D6" w:rsidRPr="00D354D6">
        <w:rPr>
          <w:iCs/>
          <w:sz w:val="22"/>
          <w:szCs w:val="22"/>
        </w:rPr>
        <w:t xml:space="preserve">” </w:t>
      </w:r>
      <w:r w:rsidR="00D354D6" w:rsidRPr="00D354D6">
        <w:rPr>
          <w:sz w:val="22"/>
          <w:szCs w:val="22"/>
        </w:rPr>
        <w:t xml:space="preserve">noteiktajā kārtībā, </w:t>
      </w:r>
      <w:r w:rsidR="00D354D6" w:rsidRPr="00D354D6">
        <w:rPr>
          <w:sz w:val="22"/>
          <w:szCs w:val="22"/>
          <w:lang w:eastAsia="en-US"/>
        </w:rPr>
        <w:t xml:space="preserve">turpmāk – </w:t>
      </w:r>
      <w:r w:rsidR="00D354D6" w:rsidRPr="00D354D6">
        <w:rPr>
          <w:b/>
          <w:sz w:val="22"/>
          <w:szCs w:val="22"/>
          <w:lang w:eastAsia="en-US"/>
        </w:rPr>
        <w:t>Pārdevējs</w:t>
      </w:r>
      <w:r w:rsidR="00D354D6" w:rsidRPr="00D354D6">
        <w:rPr>
          <w:sz w:val="22"/>
          <w:szCs w:val="22"/>
          <w:lang w:eastAsia="en-US"/>
        </w:rPr>
        <w:t>, no vienas puses, un</w:t>
      </w:r>
    </w:p>
    <w:p w:rsidR="000545B8" w:rsidRPr="00D354D6" w:rsidRDefault="000545B8" w:rsidP="000545B8">
      <w:pPr>
        <w:ind w:right="43"/>
        <w:jc w:val="both"/>
        <w:rPr>
          <w:sz w:val="22"/>
          <w:szCs w:val="22"/>
        </w:rPr>
      </w:pPr>
    </w:p>
    <w:p w:rsidR="00D354D6" w:rsidRPr="00D354D6" w:rsidRDefault="000545B8" w:rsidP="00D354D6">
      <w:pPr>
        <w:ind w:right="43"/>
        <w:jc w:val="both"/>
        <w:rPr>
          <w:iCs/>
          <w:sz w:val="22"/>
          <w:szCs w:val="22"/>
        </w:rPr>
      </w:pPr>
      <w:r w:rsidRPr="00D354D6">
        <w:rPr>
          <w:b/>
          <w:sz w:val="22"/>
          <w:szCs w:val="22"/>
        </w:rPr>
        <w:tab/>
        <w:t xml:space="preserve">_________________, personas kods./reģistrācijas numurs _________________, turpmāk </w:t>
      </w:r>
      <w:r w:rsidRPr="00D354D6">
        <w:rPr>
          <w:b/>
          <w:sz w:val="22"/>
          <w:szCs w:val="22"/>
          <w:lang w:eastAsia="en-US"/>
        </w:rPr>
        <w:t xml:space="preserve">– </w:t>
      </w:r>
      <w:r w:rsidRPr="00D354D6">
        <w:rPr>
          <w:b/>
          <w:bCs/>
          <w:sz w:val="22"/>
          <w:szCs w:val="22"/>
        </w:rPr>
        <w:t>Pircējs,</w:t>
      </w:r>
      <w:r w:rsidRPr="00D354D6">
        <w:rPr>
          <w:sz w:val="22"/>
          <w:szCs w:val="22"/>
        </w:rPr>
        <w:t xml:space="preserve"> dzīvesvietas/juridiskā adrese: _________________, no otras puses, kuru uz __________________ pamata pārstāv ___________________ , </w:t>
      </w:r>
      <w:r w:rsidRPr="00D354D6">
        <w:rPr>
          <w:iCs/>
          <w:sz w:val="22"/>
          <w:szCs w:val="22"/>
        </w:rPr>
        <w:t xml:space="preserve">no otras puses, abi kopā un atsevišķi saukti Puses, </w:t>
      </w:r>
    </w:p>
    <w:p w:rsidR="00D354D6" w:rsidRPr="00D354D6" w:rsidRDefault="00D354D6" w:rsidP="00D354D6">
      <w:pPr>
        <w:ind w:right="43"/>
        <w:jc w:val="both"/>
        <w:rPr>
          <w:sz w:val="22"/>
          <w:szCs w:val="22"/>
        </w:rPr>
      </w:pPr>
      <w:r w:rsidRPr="00D354D6">
        <w:rPr>
          <w:iCs/>
          <w:sz w:val="22"/>
          <w:szCs w:val="22"/>
        </w:rPr>
        <w:t xml:space="preserve">pamatojoties uz Varakļānu novada domes </w:t>
      </w:r>
      <w:bookmarkStart w:id="1" w:name="_Hlk15565969"/>
      <w:r w:rsidRPr="00D354D6">
        <w:rPr>
          <w:sz w:val="22"/>
          <w:szCs w:val="22"/>
        </w:rPr>
        <w:t>2024.gada ___________ lēmumu ____. “</w:t>
      </w:r>
      <w:bookmarkEnd w:id="1"/>
      <w:r w:rsidRPr="00D354D6">
        <w:rPr>
          <w:i/>
          <w:iCs/>
          <w:sz w:val="22"/>
          <w:szCs w:val="22"/>
        </w:rPr>
        <w:t>________________</w:t>
      </w:r>
      <w:r w:rsidRPr="00D354D6">
        <w:rPr>
          <w:iCs/>
          <w:sz w:val="22"/>
          <w:szCs w:val="22"/>
        </w:rPr>
        <w:t>”,</w:t>
      </w:r>
    </w:p>
    <w:p w:rsidR="00D354D6" w:rsidRPr="00D354D6" w:rsidRDefault="00D354D6" w:rsidP="00D354D6">
      <w:pPr>
        <w:ind w:right="43"/>
        <w:jc w:val="both"/>
        <w:rPr>
          <w:sz w:val="22"/>
          <w:szCs w:val="22"/>
        </w:rPr>
      </w:pPr>
      <w:r w:rsidRPr="00D354D6">
        <w:rPr>
          <w:iCs/>
          <w:sz w:val="22"/>
          <w:szCs w:val="22"/>
        </w:rPr>
        <w:t>no brīvas gribas, bez spaidiem, maldiem un viltus noslēdz sekojoša satura līgumu</w:t>
      </w:r>
      <w:r w:rsidRPr="00D354D6">
        <w:rPr>
          <w:sz w:val="22"/>
          <w:szCs w:val="22"/>
        </w:rPr>
        <w:t xml:space="preserve">, </w:t>
      </w:r>
      <w:r w:rsidRPr="00D354D6">
        <w:rPr>
          <w:iCs/>
          <w:sz w:val="22"/>
          <w:szCs w:val="22"/>
        </w:rPr>
        <w:t>turpmāk – Līgums.</w:t>
      </w:r>
    </w:p>
    <w:p w:rsidR="00D354D6" w:rsidRPr="00D354D6" w:rsidRDefault="00D354D6" w:rsidP="00D354D6">
      <w:pPr>
        <w:pStyle w:val="ListParagraph"/>
        <w:numPr>
          <w:ilvl w:val="0"/>
          <w:numId w:val="16"/>
        </w:numPr>
        <w:spacing w:line="240" w:lineRule="auto"/>
        <w:contextualSpacing w:val="0"/>
        <w:jc w:val="center"/>
        <w:rPr>
          <w:sz w:val="22"/>
          <w:szCs w:val="22"/>
        </w:rPr>
      </w:pPr>
      <w:r w:rsidRPr="00D354D6">
        <w:rPr>
          <w:b/>
          <w:sz w:val="22"/>
          <w:szCs w:val="22"/>
        </w:rPr>
        <w:t>LĪGUMA PRIEKŠMETS</w:t>
      </w:r>
    </w:p>
    <w:p w:rsidR="000545B8" w:rsidRPr="00D354D6" w:rsidRDefault="000545B8" w:rsidP="000545B8">
      <w:pPr>
        <w:ind w:right="43"/>
        <w:jc w:val="both"/>
        <w:rPr>
          <w:sz w:val="22"/>
          <w:szCs w:val="22"/>
        </w:rPr>
      </w:pPr>
    </w:p>
    <w:p w:rsidR="00D354D6" w:rsidRPr="00D354D6" w:rsidRDefault="00D354D6" w:rsidP="00D354D6">
      <w:pPr>
        <w:pStyle w:val="ListParagraph"/>
        <w:numPr>
          <w:ilvl w:val="1"/>
          <w:numId w:val="16"/>
        </w:numPr>
        <w:spacing w:line="240" w:lineRule="auto"/>
        <w:contextualSpacing w:val="0"/>
        <w:jc w:val="both"/>
        <w:rPr>
          <w:sz w:val="22"/>
          <w:szCs w:val="22"/>
        </w:rPr>
      </w:pPr>
      <w:r w:rsidRPr="00D354D6">
        <w:rPr>
          <w:sz w:val="22"/>
          <w:szCs w:val="22"/>
        </w:rPr>
        <w:t>Pārdevējs pārdod Pircējam un Pircējs pērk no Pārdevēja, tam piederošo nekustamo īpašumu –</w:t>
      </w:r>
      <w:r w:rsidRPr="00D354D6">
        <w:rPr>
          <w:b/>
          <w:sz w:val="22"/>
          <w:szCs w:val="22"/>
        </w:rPr>
        <w:t xml:space="preserve"> dzīvokli </w:t>
      </w:r>
      <w:r w:rsidR="00627973" w:rsidRPr="00627973">
        <w:rPr>
          <w:b/>
          <w:iCs/>
          <w:sz w:val="22"/>
          <w:szCs w:val="22"/>
        </w:rPr>
        <w:t>Lubānas iela 15-2</w:t>
      </w:r>
      <w:r w:rsidRPr="00D354D6">
        <w:rPr>
          <w:b/>
          <w:sz w:val="22"/>
          <w:szCs w:val="22"/>
        </w:rPr>
        <w:t xml:space="preserve">, Varakļāni, </w:t>
      </w:r>
      <w:r w:rsidRPr="00D354D6">
        <w:rPr>
          <w:b/>
          <w:bCs/>
          <w:sz w:val="22"/>
          <w:szCs w:val="22"/>
        </w:rPr>
        <w:t xml:space="preserve">Varakļānu novads </w:t>
      </w:r>
      <w:r w:rsidRPr="00D354D6">
        <w:rPr>
          <w:sz w:val="22"/>
          <w:szCs w:val="22"/>
        </w:rPr>
        <w:t>(kadastra Nr.</w:t>
      </w:r>
      <w:r w:rsidRPr="00D354D6">
        <w:rPr>
          <w:rStyle w:val="InternetLink"/>
          <w:rFonts w:eastAsia="Calibri"/>
          <w:sz w:val="22"/>
          <w:szCs w:val="22"/>
          <w:bdr w:val="dotted" w:sz="2" w:space="1" w:color="467418"/>
        </w:rPr>
        <w:t>7017 900 04</w:t>
      </w:r>
      <w:r w:rsidR="00627973">
        <w:rPr>
          <w:rStyle w:val="InternetLink"/>
          <w:rFonts w:eastAsia="Calibri"/>
          <w:sz w:val="22"/>
          <w:szCs w:val="22"/>
          <w:bdr w:val="dotted" w:sz="2" w:space="1" w:color="467418"/>
        </w:rPr>
        <w:t>60</w:t>
      </w:r>
      <w:r w:rsidRPr="00D354D6">
        <w:rPr>
          <w:sz w:val="22"/>
          <w:szCs w:val="22"/>
        </w:rPr>
        <w:t xml:space="preserve">), </w:t>
      </w:r>
      <w:r w:rsidRPr="00D354D6">
        <w:rPr>
          <w:sz w:val="22"/>
          <w:szCs w:val="22"/>
          <w:lang w:eastAsia="lv-LV"/>
        </w:rPr>
        <w:t xml:space="preserve">ar kopējo platību </w:t>
      </w:r>
      <w:r w:rsidR="00627973">
        <w:rPr>
          <w:sz w:val="22"/>
          <w:szCs w:val="22"/>
          <w:lang w:eastAsia="lv-LV"/>
        </w:rPr>
        <w:t>43,9</w:t>
      </w:r>
      <w:r w:rsidRPr="00D354D6">
        <w:rPr>
          <w:sz w:val="22"/>
          <w:szCs w:val="22"/>
          <w:lang w:eastAsia="lv-LV"/>
        </w:rPr>
        <w:t xml:space="preserve"> kv.m., ar dzīvokļa īpašumā ietilpstošā kopīpašuma </w:t>
      </w:r>
      <w:r w:rsidR="00627973">
        <w:rPr>
          <w:sz w:val="22"/>
          <w:szCs w:val="22"/>
          <w:lang w:eastAsia="lv-LV"/>
        </w:rPr>
        <w:t>439/972</w:t>
      </w:r>
      <w:r w:rsidRPr="00D354D6">
        <w:rPr>
          <w:sz w:val="22"/>
          <w:szCs w:val="22"/>
          <w:lang w:eastAsia="lv-LV"/>
        </w:rPr>
        <w:t xml:space="preserve"> domājamām daļām no dzīvojamās mājas (kadastra apzīmējums Nr</w:t>
      </w:r>
      <w:r w:rsidRPr="00D354D6">
        <w:rPr>
          <w:rFonts w:eastAsia="Calibri"/>
          <w:sz w:val="22"/>
          <w:szCs w:val="22"/>
        </w:rPr>
        <w:t>.</w:t>
      </w:r>
      <w:r w:rsidRPr="00D354D6">
        <w:rPr>
          <w:rStyle w:val="InternetLink"/>
          <w:rFonts w:eastAsia="Calibri"/>
          <w:sz w:val="22"/>
          <w:szCs w:val="22"/>
          <w:bdr w:val="dotted" w:sz="2" w:space="1" w:color="467418"/>
        </w:rPr>
        <w:t>7017 001 0</w:t>
      </w:r>
      <w:r w:rsidR="00627973">
        <w:rPr>
          <w:rStyle w:val="InternetLink"/>
          <w:rFonts w:eastAsia="Calibri"/>
          <w:sz w:val="22"/>
          <w:szCs w:val="22"/>
          <w:bdr w:val="dotted" w:sz="2" w:space="1" w:color="467418"/>
        </w:rPr>
        <w:t>393</w:t>
      </w:r>
      <w:r w:rsidRPr="00D354D6">
        <w:rPr>
          <w:rStyle w:val="InternetLink"/>
          <w:rFonts w:eastAsia="Calibri"/>
          <w:sz w:val="22"/>
          <w:szCs w:val="22"/>
          <w:bdr w:val="dotted" w:sz="2" w:space="1" w:color="467418"/>
        </w:rPr>
        <w:t xml:space="preserve"> 001 </w:t>
      </w:r>
      <w:r w:rsidRPr="00D354D6">
        <w:rPr>
          <w:rFonts w:eastAsia="Calibri"/>
          <w:sz w:val="22"/>
          <w:szCs w:val="22"/>
        </w:rPr>
        <w:t xml:space="preserve">), </w:t>
      </w:r>
      <w:r w:rsidRPr="00D354D6">
        <w:rPr>
          <w:sz w:val="22"/>
          <w:szCs w:val="22"/>
        </w:rPr>
        <w:t xml:space="preserve">un zemes </w:t>
      </w:r>
      <w:r w:rsidRPr="00D354D6">
        <w:rPr>
          <w:rFonts w:eastAsia="Calibri"/>
          <w:sz w:val="22"/>
          <w:szCs w:val="22"/>
        </w:rPr>
        <w:t>(</w:t>
      </w:r>
      <w:r w:rsidRPr="00D354D6">
        <w:rPr>
          <w:sz w:val="22"/>
          <w:szCs w:val="22"/>
          <w:lang w:eastAsia="lv-LV"/>
        </w:rPr>
        <w:t>kadastra apzīmējums Nr</w:t>
      </w:r>
      <w:r w:rsidRPr="00D354D6">
        <w:rPr>
          <w:rFonts w:eastAsia="Calibri"/>
          <w:sz w:val="22"/>
          <w:szCs w:val="22"/>
        </w:rPr>
        <w:t>.</w:t>
      </w:r>
      <w:r w:rsidRPr="00D354D6">
        <w:rPr>
          <w:rStyle w:val="InternetLink"/>
          <w:rFonts w:eastAsia="Calibri"/>
          <w:sz w:val="22"/>
          <w:szCs w:val="22"/>
          <w:bdr w:val="dotted" w:sz="2" w:space="1" w:color="467418"/>
        </w:rPr>
        <w:t>7017 001 0</w:t>
      </w:r>
      <w:r w:rsidR="00627973">
        <w:rPr>
          <w:rStyle w:val="InternetLink"/>
          <w:rFonts w:eastAsia="Calibri"/>
          <w:sz w:val="22"/>
          <w:szCs w:val="22"/>
          <w:bdr w:val="dotted" w:sz="2" w:space="1" w:color="467418"/>
        </w:rPr>
        <w:t>393</w:t>
      </w:r>
      <w:r w:rsidRPr="00D354D6">
        <w:rPr>
          <w:rStyle w:val="InternetLink"/>
          <w:rFonts w:eastAsia="Calibri"/>
          <w:sz w:val="22"/>
          <w:szCs w:val="22"/>
          <w:bdr w:val="dotted" w:sz="2" w:space="1" w:color="467418"/>
        </w:rPr>
        <w:t>)</w:t>
      </w:r>
      <w:r w:rsidRPr="00D354D6">
        <w:rPr>
          <w:sz w:val="22"/>
          <w:szCs w:val="22"/>
        </w:rPr>
        <w:t xml:space="preserve">,   turpmāk </w:t>
      </w:r>
      <w:r w:rsidRPr="00D354D6">
        <w:rPr>
          <w:sz w:val="22"/>
          <w:szCs w:val="22"/>
          <w:lang w:eastAsia="en-US"/>
        </w:rPr>
        <w:t xml:space="preserve">– </w:t>
      </w:r>
      <w:r w:rsidRPr="00D354D6">
        <w:rPr>
          <w:b/>
          <w:sz w:val="22"/>
          <w:szCs w:val="22"/>
        </w:rPr>
        <w:t>Nekustamais īpašums</w:t>
      </w:r>
      <w:r w:rsidRPr="00D354D6">
        <w:rPr>
          <w:sz w:val="22"/>
          <w:szCs w:val="22"/>
        </w:rPr>
        <w:t>.</w:t>
      </w:r>
    </w:p>
    <w:p w:rsidR="00D354D6" w:rsidRPr="00D354D6" w:rsidRDefault="00D354D6" w:rsidP="00D354D6">
      <w:pPr>
        <w:pStyle w:val="ListParagraph"/>
        <w:numPr>
          <w:ilvl w:val="1"/>
          <w:numId w:val="16"/>
        </w:numPr>
        <w:spacing w:line="240" w:lineRule="auto"/>
        <w:ind w:left="426" w:hanging="426"/>
        <w:contextualSpacing w:val="0"/>
        <w:jc w:val="both"/>
        <w:rPr>
          <w:sz w:val="22"/>
          <w:szCs w:val="22"/>
        </w:rPr>
      </w:pPr>
      <w:r w:rsidRPr="00D354D6">
        <w:rPr>
          <w:sz w:val="22"/>
          <w:szCs w:val="22"/>
        </w:rPr>
        <w:t xml:space="preserve">Īpašuma tiesības uz Nekustamo īpašumu Pārdevējam nostiprinātas Vidzemes rajona tiesas Varakļānu pilsētas zemesgrāmatas nodalījumā Nr. </w:t>
      </w:r>
      <w:r w:rsidR="00A45521">
        <w:rPr>
          <w:sz w:val="22"/>
          <w:szCs w:val="22"/>
        </w:rPr>
        <w:t>3</w:t>
      </w:r>
      <w:r w:rsidR="00627973">
        <w:rPr>
          <w:sz w:val="22"/>
          <w:szCs w:val="22"/>
        </w:rPr>
        <w:t>97 2</w:t>
      </w:r>
      <w:r w:rsidRPr="00D354D6">
        <w:rPr>
          <w:sz w:val="22"/>
          <w:szCs w:val="22"/>
        </w:rPr>
        <w:t>.</w:t>
      </w:r>
    </w:p>
    <w:p w:rsidR="00D354D6" w:rsidRPr="00D354D6" w:rsidRDefault="00D354D6" w:rsidP="00D354D6">
      <w:pPr>
        <w:pStyle w:val="ListParagraph"/>
        <w:ind w:left="360"/>
        <w:jc w:val="both"/>
        <w:rPr>
          <w:sz w:val="22"/>
          <w:szCs w:val="22"/>
        </w:rPr>
      </w:pPr>
    </w:p>
    <w:p w:rsidR="00D354D6" w:rsidRPr="00D354D6" w:rsidRDefault="00D354D6" w:rsidP="00D354D6">
      <w:pPr>
        <w:jc w:val="both"/>
        <w:rPr>
          <w:sz w:val="22"/>
          <w:szCs w:val="22"/>
        </w:rPr>
      </w:pPr>
    </w:p>
    <w:p w:rsidR="00D354D6" w:rsidRPr="00D354D6" w:rsidRDefault="00D354D6" w:rsidP="00D354D6">
      <w:pPr>
        <w:pStyle w:val="ListParagraph"/>
        <w:numPr>
          <w:ilvl w:val="0"/>
          <w:numId w:val="17"/>
        </w:numPr>
        <w:spacing w:line="240" w:lineRule="auto"/>
        <w:contextualSpacing w:val="0"/>
        <w:jc w:val="center"/>
        <w:rPr>
          <w:sz w:val="22"/>
          <w:szCs w:val="22"/>
        </w:rPr>
      </w:pPr>
      <w:r w:rsidRPr="00D354D6">
        <w:rPr>
          <w:b/>
          <w:sz w:val="22"/>
          <w:szCs w:val="22"/>
        </w:rPr>
        <w:t>PIRKUMA MAKSA UN NORĒĶINU KĀRTĪBA</w:t>
      </w:r>
    </w:p>
    <w:p w:rsidR="00D354D6" w:rsidRPr="00D354D6" w:rsidRDefault="00D354D6" w:rsidP="00D354D6">
      <w:pPr>
        <w:pStyle w:val="ListParagraph"/>
        <w:numPr>
          <w:ilvl w:val="1"/>
          <w:numId w:val="17"/>
        </w:numPr>
        <w:spacing w:line="240" w:lineRule="auto"/>
        <w:contextualSpacing w:val="0"/>
        <w:jc w:val="both"/>
        <w:rPr>
          <w:sz w:val="22"/>
          <w:szCs w:val="22"/>
        </w:rPr>
      </w:pPr>
      <w:r w:rsidRPr="00D354D6">
        <w:rPr>
          <w:sz w:val="22"/>
          <w:szCs w:val="22"/>
        </w:rPr>
        <w:t xml:space="preserve">Nekustamais īpašums tiek pārdots par </w:t>
      </w:r>
      <w:r w:rsidRPr="00D354D6">
        <w:rPr>
          <w:b/>
          <w:sz w:val="22"/>
          <w:szCs w:val="22"/>
        </w:rPr>
        <w:t xml:space="preserve">EUR _____ </w:t>
      </w:r>
      <w:r w:rsidRPr="00D354D6">
        <w:rPr>
          <w:sz w:val="22"/>
          <w:szCs w:val="22"/>
        </w:rPr>
        <w:t xml:space="preserve">(_____), turpmāk </w:t>
      </w:r>
      <w:r w:rsidRPr="00D354D6">
        <w:rPr>
          <w:sz w:val="22"/>
          <w:szCs w:val="22"/>
          <w:lang w:eastAsia="en-US"/>
        </w:rPr>
        <w:t xml:space="preserve">– </w:t>
      </w:r>
      <w:r w:rsidRPr="00D354D6">
        <w:rPr>
          <w:sz w:val="22"/>
          <w:szCs w:val="22"/>
        </w:rPr>
        <w:t>Pirkuma maksa.</w:t>
      </w:r>
    </w:p>
    <w:p w:rsidR="00D354D6" w:rsidRPr="00D354D6" w:rsidRDefault="00D354D6" w:rsidP="00D354D6">
      <w:pPr>
        <w:pStyle w:val="ListParagraph"/>
        <w:numPr>
          <w:ilvl w:val="1"/>
          <w:numId w:val="17"/>
        </w:numPr>
        <w:tabs>
          <w:tab w:val="left" w:pos="540"/>
        </w:tabs>
        <w:spacing w:line="240" w:lineRule="auto"/>
        <w:contextualSpacing w:val="0"/>
        <w:jc w:val="both"/>
        <w:rPr>
          <w:sz w:val="22"/>
          <w:szCs w:val="22"/>
        </w:rPr>
      </w:pPr>
      <w:r w:rsidRPr="00D354D6">
        <w:rPr>
          <w:sz w:val="22"/>
          <w:szCs w:val="22"/>
        </w:rPr>
        <w:t>Pirkuma maksu Pircējs nomaksā sekojošā kārtībā:</w:t>
      </w:r>
    </w:p>
    <w:p w:rsidR="00D354D6" w:rsidRPr="00D354D6" w:rsidRDefault="00D354D6" w:rsidP="00D354D6">
      <w:pPr>
        <w:pStyle w:val="ListParagraph"/>
        <w:numPr>
          <w:ilvl w:val="2"/>
          <w:numId w:val="18"/>
        </w:numPr>
        <w:suppressAutoHyphens w:val="0"/>
        <w:spacing w:line="240" w:lineRule="auto"/>
        <w:ind w:left="993"/>
        <w:jc w:val="both"/>
        <w:rPr>
          <w:sz w:val="22"/>
          <w:szCs w:val="22"/>
        </w:rPr>
      </w:pPr>
      <w:r w:rsidRPr="00D354D6">
        <w:rPr>
          <w:sz w:val="22"/>
          <w:szCs w:val="22"/>
        </w:rPr>
        <w:t xml:space="preserve">Pirkuma maksu </w:t>
      </w:r>
      <w:r w:rsidRPr="00D354D6">
        <w:rPr>
          <w:b/>
          <w:sz w:val="22"/>
          <w:szCs w:val="22"/>
        </w:rPr>
        <w:t>EUR</w:t>
      </w:r>
      <w:r w:rsidRPr="00D354D6">
        <w:rPr>
          <w:sz w:val="22"/>
          <w:szCs w:val="22"/>
        </w:rPr>
        <w:t xml:space="preserve"> </w:t>
      </w:r>
      <w:r w:rsidRPr="00D354D6">
        <w:rPr>
          <w:b/>
          <w:sz w:val="22"/>
          <w:szCs w:val="22"/>
        </w:rPr>
        <w:t xml:space="preserve">______ </w:t>
      </w:r>
      <w:r w:rsidRPr="00D354D6">
        <w:rPr>
          <w:sz w:val="22"/>
          <w:szCs w:val="22"/>
        </w:rPr>
        <w:t>(_______) Pircējs nomaksā Pārdevējam, veicot maksājumus katru mēnesi, saskaņā ar Pirkuma maksas nomaksas grafiku (pielikums Nr.1);</w:t>
      </w:r>
    </w:p>
    <w:p w:rsidR="00D354D6" w:rsidRPr="00D354D6" w:rsidRDefault="00D354D6" w:rsidP="00D354D6">
      <w:pPr>
        <w:pStyle w:val="ListParagraph"/>
        <w:numPr>
          <w:ilvl w:val="2"/>
          <w:numId w:val="18"/>
        </w:numPr>
        <w:suppressAutoHyphens w:val="0"/>
        <w:spacing w:line="240" w:lineRule="auto"/>
        <w:ind w:left="993"/>
        <w:jc w:val="both"/>
        <w:rPr>
          <w:sz w:val="22"/>
          <w:szCs w:val="22"/>
        </w:rPr>
      </w:pPr>
      <w:r w:rsidRPr="00D354D6">
        <w:rPr>
          <w:sz w:val="22"/>
          <w:szCs w:val="22"/>
        </w:rPr>
        <w:t>Pircējs līdz Pirkuma maksas nomaksas beigām maksā Pārdevējam maksu par kapitāla lietojumu (kapitāla lietojuma procenti) ar likmi 6% (seši procenti) gadā no Pirkuma maksas neatmaksātās summas, ko Pircējs veic vienlaicīgi ar kārtējo Pirkuma maksas maksājumu Pirkuma maksas nomaksas grafikā norādītajos termiņos.</w:t>
      </w:r>
    </w:p>
    <w:p w:rsidR="00D354D6" w:rsidRPr="00D354D6" w:rsidRDefault="00D354D6" w:rsidP="00D354D6">
      <w:pPr>
        <w:numPr>
          <w:ilvl w:val="1"/>
          <w:numId w:val="18"/>
        </w:numPr>
        <w:suppressAutoHyphens w:val="0"/>
        <w:ind w:left="540"/>
        <w:jc w:val="both"/>
        <w:rPr>
          <w:sz w:val="22"/>
          <w:szCs w:val="22"/>
        </w:rPr>
      </w:pPr>
      <w:r w:rsidRPr="00D354D6">
        <w:rPr>
          <w:sz w:val="22"/>
          <w:szCs w:val="22"/>
        </w:rPr>
        <w:t xml:space="preserve">Nekustamā īpašuma pilnas Pirkuma maksas nomaksas termiņš ir </w:t>
      </w:r>
      <w:r w:rsidRPr="00D354D6">
        <w:rPr>
          <w:b/>
          <w:sz w:val="22"/>
          <w:szCs w:val="22"/>
        </w:rPr>
        <w:t>līdz _______</w:t>
      </w:r>
      <w:r w:rsidRPr="00D354D6">
        <w:rPr>
          <w:rFonts w:eastAsia="Calibri"/>
          <w:b/>
          <w:sz w:val="22"/>
          <w:szCs w:val="22"/>
        </w:rPr>
        <w:t xml:space="preserve">. </w:t>
      </w:r>
    </w:p>
    <w:p w:rsidR="00D354D6" w:rsidRPr="00D354D6" w:rsidRDefault="00D354D6" w:rsidP="00D354D6">
      <w:pPr>
        <w:pStyle w:val="ListParagraph"/>
        <w:numPr>
          <w:ilvl w:val="1"/>
          <w:numId w:val="18"/>
        </w:numPr>
        <w:ind w:left="426" w:hanging="426"/>
        <w:jc w:val="both"/>
        <w:rPr>
          <w:sz w:val="22"/>
          <w:szCs w:val="22"/>
        </w:rPr>
      </w:pPr>
      <w:r w:rsidRPr="00D354D6">
        <w:rPr>
          <w:sz w:val="22"/>
          <w:szCs w:val="22"/>
        </w:rPr>
        <w:t xml:space="preserve">Ja tiek nokavēts Pirkuma maksas daļas </w:t>
      </w:r>
      <w:bookmarkStart w:id="2" w:name="__DdeLink__2374_37448537151"/>
      <w:r w:rsidRPr="00D354D6">
        <w:rPr>
          <w:sz w:val="22"/>
          <w:szCs w:val="22"/>
        </w:rPr>
        <w:t>(saskaņā ar Pirkuma maksas nomaksas grafiku – atmaksas pamatsumma)</w:t>
      </w:r>
      <w:bookmarkEnd w:id="2"/>
      <w:r w:rsidRPr="00D354D6">
        <w:rPr>
          <w:sz w:val="22"/>
          <w:szCs w:val="22"/>
        </w:rPr>
        <w:t xml:space="preserve"> samaksas termiņš, Pircējam jāmaksā nokavējuma procenti 0,1% (nulle komats viens procents) apmērā no termiņā neapmaksātās Pirkuma maksas daļas par katru kavējuma dienu. </w:t>
      </w:r>
    </w:p>
    <w:p w:rsidR="00D354D6" w:rsidRPr="00D354D6" w:rsidRDefault="00D354D6" w:rsidP="00D354D6">
      <w:pPr>
        <w:pStyle w:val="ListParagraph"/>
        <w:numPr>
          <w:ilvl w:val="1"/>
          <w:numId w:val="18"/>
        </w:numPr>
        <w:ind w:left="426" w:hanging="426"/>
        <w:jc w:val="both"/>
        <w:rPr>
          <w:sz w:val="22"/>
          <w:szCs w:val="22"/>
        </w:rPr>
      </w:pPr>
      <w:r w:rsidRPr="00D354D6">
        <w:rPr>
          <w:sz w:val="22"/>
          <w:szCs w:val="22"/>
        </w:rPr>
        <w:t>Maksājumu dzēšanas kārtība ir sekojoša: katru Līguma ietvaros ieskaitīto maksājumu vispirms ieskaita maksā par kapitāla lietojumu (kapitāla lietojuma procenti), tad – Pirkuma maksas (saskaņā ar Pirkuma maksas nomaksas grafiku – atmaksas pamatsumma) dzēšanai un tikai pēc tam – kavējuma procentu dzēšanai.</w:t>
      </w:r>
    </w:p>
    <w:p w:rsidR="00D354D6" w:rsidRPr="00D354D6" w:rsidRDefault="00D354D6" w:rsidP="00D354D6">
      <w:pPr>
        <w:pStyle w:val="ListParagraph"/>
        <w:numPr>
          <w:ilvl w:val="1"/>
          <w:numId w:val="18"/>
        </w:numPr>
        <w:tabs>
          <w:tab w:val="left" w:pos="142"/>
        </w:tabs>
        <w:ind w:left="360" w:hanging="426"/>
        <w:jc w:val="both"/>
        <w:rPr>
          <w:sz w:val="22"/>
          <w:szCs w:val="22"/>
        </w:rPr>
      </w:pPr>
      <w:r w:rsidRPr="00D354D6">
        <w:rPr>
          <w:sz w:val="22"/>
          <w:szCs w:val="22"/>
        </w:rPr>
        <w:t>Pirkuma maksas nomaksas grafiku, uz Pircēja iesnieguma pamata, pārskata ne biežāk kā 1 reizi 6 (sešos) mēnešos.</w:t>
      </w:r>
    </w:p>
    <w:p w:rsidR="00D354D6" w:rsidRPr="00D354D6" w:rsidRDefault="00D354D6" w:rsidP="00D354D6">
      <w:pPr>
        <w:pStyle w:val="ListParagraph"/>
        <w:numPr>
          <w:ilvl w:val="1"/>
          <w:numId w:val="18"/>
        </w:numPr>
        <w:tabs>
          <w:tab w:val="left" w:pos="142"/>
        </w:tabs>
        <w:ind w:left="360" w:hanging="426"/>
        <w:jc w:val="both"/>
        <w:rPr>
          <w:sz w:val="22"/>
          <w:szCs w:val="22"/>
        </w:rPr>
      </w:pPr>
      <w:r w:rsidRPr="00D354D6">
        <w:rPr>
          <w:sz w:val="22"/>
          <w:szCs w:val="22"/>
        </w:rPr>
        <w:t>Naudas pārskaitījuma izdevumus sedz Pircējs.</w:t>
      </w:r>
    </w:p>
    <w:p w:rsidR="00D354D6" w:rsidRPr="00D354D6" w:rsidRDefault="00D354D6" w:rsidP="00D354D6">
      <w:pPr>
        <w:ind w:left="390" w:hanging="420"/>
        <w:jc w:val="both"/>
        <w:rPr>
          <w:b/>
          <w:sz w:val="22"/>
          <w:szCs w:val="22"/>
        </w:rPr>
      </w:pPr>
    </w:p>
    <w:p w:rsidR="00D354D6" w:rsidRPr="00D354D6" w:rsidRDefault="00D354D6" w:rsidP="00D354D6">
      <w:pPr>
        <w:pStyle w:val="ListParagraph"/>
        <w:numPr>
          <w:ilvl w:val="0"/>
          <w:numId w:val="17"/>
        </w:numPr>
        <w:spacing w:line="240" w:lineRule="auto"/>
        <w:contextualSpacing w:val="0"/>
        <w:jc w:val="center"/>
        <w:rPr>
          <w:sz w:val="22"/>
          <w:szCs w:val="22"/>
        </w:rPr>
      </w:pPr>
      <w:r w:rsidRPr="00D354D6">
        <w:rPr>
          <w:b/>
          <w:sz w:val="22"/>
          <w:szCs w:val="22"/>
        </w:rPr>
        <w:lastRenderedPageBreak/>
        <w:t>PĀRDEVĒJA GARANTIJAS, SAISTĪBAS UN TIESĪBAS</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 xml:space="preserve">Pārdevējs apliecina, ka viņš ir vienīgais un pilntiesīgais Nekustamā īpašuma īpašnieks, kuram ir visas tiesības slēgt šo Līgumu un uzņemties tajā noteiktās saistības.  </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Pārdevējs garantē, ka pirms Līguma noslēgšanas Nekustamais īpašums nav nevienam citam apsolīts, atsavināts, atdāvināts, par to nav strīds, Nekustamajā īpašumā nav reģistrētas iestāžu, organizāciju, komersantu vai to filiāļu juridiskās adreses, Nekustamais īpašums nav iesaistīts nekādos darījumos ar trešajām personām, nav apgrūtināts ar citām lietu un/vai saistību tiesībām, tam nav uzlikti aizliegumi un vienlaicīgi pats solidāri apņemas atbildēt par visām iespējamām trešo personu prasībām un sūdzībām attiecībā uz Nekustamo īpašumu, kuras Pircējs tieši ar šo Līgumu nav uzņēmies.</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Pārdevējs nodos Pircējam nekustamā īpašuma tehniskās inventarizācijas lietu brīdī, kad tiks parakstīts nostiprinājuma lūgums par Pircēja īpašuma tiesību nostiprināšanu zemesgrāmatas apliecībā.</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Pārdevējam tiek pielīgta tiesība vienpusēji atkāpties no Līguma vismaz 1 mēnesi iepriekš rakstiski brīdinot Pircēju, ja Pircējs neveic šajā Līgumā noteiktos pienākumus, t.sk., nokavējis kādu no noliktajiem termiņiem, un 1 viena mēneša laikā no brīdinājuma saņemšanas dienas nav novērsis brīdinājumā minētos Līguma laušanas iemeslus. Brīdinājums nosūtāms ierakstītā vēstulē uz šajā līgumā norādīto Pircēja dzīves vietas adresi un uzskatāms par saņemtu 7. (septītajā) dienā pēc ierakstītas vēstules nodošanas pastā (pasta zīmogs). Līguma izbeigšanas gadījumā Pircējam tiek atgriezta samaksātā Pirkuma maksas daļa bez samaksātajiem kapitāla lietojuma procentiem.</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Pircējam ir pienākums rakstiski paziņot Pārdevējam par savas dzīves vietas (adreses) maiņu 5 darba dienu laikā.</w:t>
      </w:r>
    </w:p>
    <w:p w:rsidR="00D354D6" w:rsidRPr="00D354D6" w:rsidRDefault="00D354D6" w:rsidP="00D354D6">
      <w:pPr>
        <w:pStyle w:val="ListParagraph"/>
        <w:ind w:left="426" w:hanging="426"/>
        <w:jc w:val="both"/>
        <w:rPr>
          <w:sz w:val="22"/>
          <w:szCs w:val="22"/>
        </w:rPr>
      </w:pPr>
    </w:p>
    <w:p w:rsidR="00D354D6" w:rsidRPr="00D354D6" w:rsidRDefault="00D354D6" w:rsidP="00D354D6">
      <w:pPr>
        <w:jc w:val="both"/>
        <w:rPr>
          <w:b/>
          <w:sz w:val="22"/>
          <w:szCs w:val="22"/>
        </w:rPr>
      </w:pPr>
    </w:p>
    <w:p w:rsidR="00D354D6" w:rsidRPr="00D354D6" w:rsidRDefault="00D354D6" w:rsidP="00D354D6">
      <w:pPr>
        <w:pStyle w:val="ListParagraph"/>
        <w:numPr>
          <w:ilvl w:val="0"/>
          <w:numId w:val="17"/>
        </w:numPr>
        <w:spacing w:line="240" w:lineRule="auto"/>
        <w:contextualSpacing w:val="0"/>
        <w:jc w:val="center"/>
        <w:rPr>
          <w:sz w:val="22"/>
          <w:szCs w:val="22"/>
        </w:rPr>
      </w:pPr>
      <w:r w:rsidRPr="00D354D6">
        <w:rPr>
          <w:b/>
          <w:sz w:val="22"/>
          <w:szCs w:val="22"/>
        </w:rPr>
        <w:t>PIRCĒJA GARANTIJAS, SAISTĪBAS UN TIESĪBAS</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Pircējs apliecina, ka Nekustamo īpašumu dabā ir apskatījis un ar tā faktisko stāvokli uz Līguma noslēgšanas brīdi ir iepazinies un viņam nav nekādas materiāla vai juridiska rakstura pretenzijas pret Pārdevēju šajā sakarā. Pārdevējs neuzņemas atbildību par viņam nezināmiem apslēptiem Nekustamā īpašuma trūkumiem un par Nekustamā īpašuma dabiskajām īpašībām. Pārdevējs neuzņemas atbildību par tādiem trūkumiem, kas Pircējam pašam ir zināmi vai vismaz nevarētu palikt viņam apslēpti.</w:t>
      </w:r>
    </w:p>
    <w:p w:rsidR="00D354D6" w:rsidRPr="00D354D6" w:rsidRDefault="00D354D6" w:rsidP="00D354D6">
      <w:pPr>
        <w:pStyle w:val="WW-BodyText2"/>
        <w:numPr>
          <w:ilvl w:val="1"/>
          <w:numId w:val="17"/>
        </w:numPr>
        <w:spacing w:line="240" w:lineRule="auto"/>
        <w:ind w:left="426" w:hanging="426"/>
        <w:rPr>
          <w:sz w:val="22"/>
          <w:szCs w:val="22"/>
        </w:rPr>
      </w:pPr>
      <w:r w:rsidRPr="00D354D6">
        <w:rPr>
          <w:sz w:val="22"/>
          <w:szCs w:val="22"/>
        </w:rPr>
        <w:t>Pircējs apņemas ne vēlāk kā viena kalendārā mēneša laikā pēc nostiprinājuma lūguma (6.1.punkts) parakstīšanas un 3.3. punktā minēto dokumentu saņemšanas no Pārdevēja veikt valsts nodevas un zemesgrāmatas kancelejas nodevas apmaksu par šo darījumu un iesniegt darījuma nostiprināšanai nepieciešamos dokumentus Vidzemes rajona tiesas zemesgrāmatu nodaļā.</w:t>
      </w:r>
    </w:p>
    <w:p w:rsidR="00D354D6" w:rsidRPr="00D354D6" w:rsidRDefault="00D354D6" w:rsidP="00D354D6">
      <w:pPr>
        <w:pStyle w:val="WW-BodyText2"/>
        <w:ind w:left="426"/>
        <w:rPr>
          <w:sz w:val="22"/>
          <w:szCs w:val="22"/>
        </w:rPr>
      </w:pPr>
    </w:p>
    <w:p w:rsidR="00D354D6" w:rsidRPr="00D354D6" w:rsidRDefault="00D354D6" w:rsidP="00D354D6">
      <w:pPr>
        <w:pStyle w:val="WW-BodyText2"/>
        <w:ind w:left="426"/>
        <w:rPr>
          <w:sz w:val="22"/>
          <w:szCs w:val="22"/>
        </w:rPr>
      </w:pPr>
    </w:p>
    <w:p w:rsidR="00D354D6" w:rsidRPr="00D354D6" w:rsidRDefault="00D354D6" w:rsidP="00D354D6">
      <w:pPr>
        <w:pStyle w:val="WW-BodyText2"/>
        <w:ind w:left="426"/>
        <w:rPr>
          <w:sz w:val="22"/>
          <w:szCs w:val="22"/>
        </w:rPr>
      </w:pPr>
    </w:p>
    <w:p w:rsidR="00D354D6" w:rsidRPr="00D354D6" w:rsidRDefault="00D354D6" w:rsidP="00D354D6">
      <w:pPr>
        <w:pStyle w:val="ListParagraph"/>
        <w:numPr>
          <w:ilvl w:val="0"/>
          <w:numId w:val="17"/>
        </w:numPr>
        <w:spacing w:line="240" w:lineRule="auto"/>
        <w:contextualSpacing w:val="0"/>
        <w:jc w:val="center"/>
        <w:rPr>
          <w:sz w:val="22"/>
          <w:szCs w:val="22"/>
        </w:rPr>
      </w:pPr>
      <w:r w:rsidRPr="00D354D6">
        <w:rPr>
          <w:b/>
          <w:sz w:val="22"/>
          <w:szCs w:val="22"/>
        </w:rPr>
        <w:t>ĪPAŠUMA, VALDĪJUMA UN LIETOŠANAS TIESĪBU PĀREJA,</w:t>
      </w:r>
    </w:p>
    <w:p w:rsidR="00D354D6" w:rsidRPr="00D354D6" w:rsidRDefault="00D354D6" w:rsidP="00D354D6">
      <w:pPr>
        <w:jc w:val="center"/>
        <w:rPr>
          <w:sz w:val="22"/>
          <w:szCs w:val="22"/>
        </w:rPr>
      </w:pPr>
      <w:r w:rsidRPr="00D354D6">
        <w:rPr>
          <w:b/>
          <w:sz w:val="22"/>
          <w:szCs w:val="22"/>
        </w:rPr>
        <w:t>ATBILDĪBAS PAR NEKUSTAMO ĪPAŠUMU NOŠĶIRŠANA</w:t>
      </w:r>
    </w:p>
    <w:p w:rsidR="00D354D6" w:rsidRPr="00D354D6" w:rsidRDefault="00D354D6" w:rsidP="00D354D6">
      <w:pPr>
        <w:pStyle w:val="ListParagraph"/>
        <w:numPr>
          <w:ilvl w:val="1"/>
          <w:numId w:val="17"/>
        </w:numPr>
        <w:jc w:val="both"/>
        <w:rPr>
          <w:sz w:val="22"/>
          <w:szCs w:val="22"/>
        </w:rPr>
      </w:pPr>
      <w:r w:rsidRPr="00D354D6">
        <w:rPr>
          <w:sz w:val="22"/>
          <w:szCs w:val="22"/>
        </w:rPr>
        <w:t>Īpašuma tiesības uz Nekustamo īpašumu no Pārdevēja Pircējam pāriet uz Līguma pamata un Pārdevējs piekrīt Pircēja īpašuma tiesību uz Nekustamo īpašumu nostiprināšanai zemesgrāmatā.</w:t>
      </w:r>
    </w:p>
    <w:p w:rsidR="00D354D6" w:rsidRPr="00D354D6" w:rsidRDefault="00D354D6" w:rsidP="00D354D6">
      <w:pPr>
        <w:pStyle w:val="ListParagraph"/>
        <w:numPr>
          <w:ilvl w:val="1"/>
          <w:numId w:val="17"/>
        </w:numPr>
        <w:jc w:val="both"/>
        <w:rPr>
          <w:sz w:val="22"/>
          <w:szCs w:val="22"/>
        </w:rPr>
      </w:pPr>
      <w:r w:rsidRPr="00D354D6">
        <w:rPr>
          <w:sz w:val="22"/>
          <w:szCs w:val="22"/>
        </w:rPr>
        <w:t xml:space="preserve">Puses vienojas par hipotēkas par labu Varakļānu novada pašvaldībai </w:t>
      </w:r>
      <w:r w:rsidRPr="00D354D6">
        <w:rPr>
          <w:b/>
          <w:sz w:val="22"/>
          <w:szCs w:val="22"/>
        </w:rPr>
        <w:t>EUR</w:t>
      </w:r>
      <w:r w:rsidRPr="00D354D6">
        <w:rPr>
          <w:sz w:val="22"/>
          <w:szCs w:val="22"/>
        </w:rPr>
        <w:t xml:space="preserve">  </w:t>
      </w:r>
      <w:r>
        <w:rPr>
          <w:b/>
          <w:sz w:val="22"/>
          <w:szCs w:val="22"/>
        </w:rPr>
        <w:t>____</w:t>
      </w:r>
      <w:r w:rsidRPr="00D354D6">
        <w:rPr>
          <w:b/>
          <w:sz w:val="22"/>
          <w:szCs w:val="22"/>
        </w:rPr>
        <w:t xml:space="preserve"> </w:t>
      </w:r>
      <w:r w:rsidRPr="00D354D6">
        <w:rPr>
          <w:sz w:val="22"/>
          <w:szCs w:val="22"/>
        </w:rPr>
        <w:t>(</w:t>
      </w:r>
      <w:r>
        <w:rPr>
          <w:sz w:val="22"/>
          <w:szCs w:val="22"/>
        </w:rPr>
        <w:t>_______</w:t>
      </w:r>
      <w:r w:rsidRPr="00D354D6">
        <w:rPr>
          <w:sz w:val="22"/>
          <w:szCs w:val="22"/>
        </w:rPr>
        <w:t>) apmērā un atzīmes “</w:t>
      </w:r>
      <w:r w:rsidRPr="00D354D6">
        <w:rPr>
          <w:b/>
          <w:bCs/>
          <w:iCs/>
          <w:sz w:val="22"/>
          <w:szCs w:val="22"/>
        </w:rPr>
        <w:t>Bez Varakļānu novada pašvaldības rakstiskas piekrišanas aizliegts nekustamo īpašumu atsavināt, dāvināt un apgrūtināt ar lietu tiesībām līdz pilnīgai pirkuma maksas samaksai</w:t>
      </w:r>
      <w:r w:rsidRPr="00D354D6">
        <w:rPr>
          <w:sz w:val="22"/>
          <w:szCs w:val="22"/>
        </w:rPr>
        <w:t>” nostiprināšanu zemesgrāmatā.</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 xml:space="preserve">Īpašuma tiesības uz Nekustamo īpašumu no Pārdevēja Pircējam pāriet uz Līguma pamata un Pārdevējs piekrīt Pircēja īpašuma tiesību uz Nekustamo īpašumu nostiprināšanai zemesgrāmatā. </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rStyle w:val="StrongEmphasis"/>
          <w:b w:val="0"/>
          <w:sz w:val="22"/>
          <w:szCs w:val="22"/>
        </w:rPr>
        <w:t>Ar šī Līguma parakstīšanu Nekustamais īpašums tiek nodots Pircēja valdījumā un lietošanā un pušu starpā tiek norobežoti visi norēķini par Nekustamā īpašuma pienākumiem un obligātajiem maksājumiem, kā arī atbildība un visi ar to saistītie riski no Pārdevēja pāriet Pircējam.</w:t>
      </w:r>
    </w:p>
    <w:p w:rsidR="00D354D6" w:rsidRPr="00D354D6" w:rsidRDefault="00D354D6" w:rsidP="00D354D6">
      <w:pPr>
        <w:pStyle w:val="ListParagraph"/>
        <w:ind w:left="360"/>
        <w:jc w:val="both"/>
        <w:rPr>
          <w:rStyle w:val="StrongEmphasis"/>
          <w:b w:val="0"/>
          <w:sz w:val="22"/>
          <w:szCs w:val="22"/>
        </w:rPr>
      </w:pPr>
    </w:p>
    <w:p w:rsidR="00D354D6" w:rsidRPr="00D354D6" w:rsidRDefault="00D354D6" w:rsidP="00D354D6">
      <w:pPr>
        <w:tabs>
          <w:tab w:val="left" w:pos="60"/>
        </w:tabs>
        <w:ind w:left="360"/>
        <w:jc w:val="both"/>
        <w:rPr>
          <w:b/>
          <w:sz w:val="22"/>
          <w:szCs w:val="22"/>
        </w:rPr>
      </w:pPr>
    </w:p>
    <w:p w:rsidR="00D354D6" w:rsidRPr="00D354D6" w:rsidRDefault="00D354D6" w:rsidP="00D354D6">
      <w:pPr>
        <w:pStyle w:val="ListParagraph"/>
        <w:numPr>
          <w:ilvl w:val="0"/>
          <w:numId w:val="17"/>
        </w:numPr>
        <w:spacing w:line="240" w:lineRule="auto"/>
        <w:contextualSpacing w:val="0"/>
        <w:jc w:val="center"/>
        <w:rPr>
          <w:sz w:val="22"/>
          <w:szCs w:val="22"/>
        </w:rPr>
      </w:pPr>
      <w:r w:rsidRPr="00D354D6">
        <w:rPr>
          <w:b/>
          <w:sz w:val="22"/>
          <w:szCs w:val="22"/>
        </w:rPr>
        <w:t>DARĪJUMA KOROBORĀCIJA</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lastRenderedPageBreak/>
        <w:t xml:space="preserve">Puses apņemas </w:t>
      </w:r>
      <w:r w:rsidRPr="00D354D6">
        <w:rPr>
          <w:sz w:val="22"/>
          <w:szCs w:val="22"/>
          <w:u w:val="single"/>
        </w:rPr>
        <w:t>5(piecu) darba dienu laikā</w:t>
      </w:r>
      <w:r w:rsidRPr="00D354D6">
        <w:rPr>
          <w:sz w:val="22"/>
          <w:szCs w:val="22"/>
        </w:rPr>
        <w:t xml:space="preserve"> pēc Līguma parakstīšanas parakstīt nostiprinājuma lūgumu attiecīgajai zemesgrāmatu nodaļai, ar kuru puses lūdz zemesgrāmatu nodaļai koroborēt Nekustamā īpašuma pirkuma darījumu - nostiprināt zemesgrāmatas apliecībā Pircēja īpašuma tiesības uz Nekustamo īpašumu.</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Puses vienojas, ka bez speciāla pilnvarojuma koroborāciju veiks, zemesgrāmatu apliecību saņems un šajā sakarā visas formalitātes nokārtos Pircējs.</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 xml:space="preserve">Izdevumus, kas saistīti ar nostiprinājuma lūguma par Pircēja īpašuma tiesību uz Nekustamo īpašumu un Pārdevēja hipotēkas nostiprināšanu zemesgrāmatā sastādīšanu un apliecināšanu, valsts un kancelejas nodevas par īpašuma tiesību nostiprināšanu zemesgrāmatā, segs Pircējs. </w:t>
      </w:r>
    </w:p>
    <w:p w:rsidR="00D354D6" w:rsidRPr="00D354D6" w:rsidRDefault="00D354D6" w:rsidP="00D354D6">
      <w:pPr>
        <w:pStyle w:val="ListParagraph"/>
        <w:ind w:left="360"/>
        <w:jc w:val="both"/>
        <w:rPr>
          <w:sz w:val="22"/>
          <w:szCs w:val="22"/>
        </w:rPr>
      </w:pPr>
    </w:p>
    <w:p w:rsidR="00D354D6" w:rsidRPr="00D354D6" w:rsidRDefault="00D354D6" w:rsidP="00D354D6">
      <w:pPr>
        <w:pStyle w:val="ListParagraph"/>
        <w:ind w:left="426" w:hanging="426"/>
        <w:jc w:val="both"/>
        <w:rPr>
          <w:sz w:val="22"/>
          <w:szCs w:val="22"/>
        </w:rPr>
      </w:pPr>
    </w:p>
    <w:p w:rsidR="00D354D6" w:rsidRPr="00D354D6" w:rsidRDefault="00D354D6" w:rsidP="00D354D6">
      <w:pPr>
        <w:pStyle w:val="ListParagraph"/>
        <w:numPr>
          <w:ilvl w:val="0"/>
          <w:numId w:val="17"/>
        </w:numPr>
        <w:spacing w:line="240" w:lineRule="auto"/>
        <w:contextualSpacing w:val="0"/>
        <w:jc w:val="center"/>
        <w:rPr>
          <w:sz w:val="22"/>
          <w:szCs w:val="22"/>
        </w:rPr>
      </w:pPr>
      <w:r w:rsidRPr="00D354D6">
        <w:rPr>
          <w:b/>
          <w:sz w:val="22"/>
          <w:szCs w:val="22"/>
        </w:rPr>
        <w:t>LĪGUMA SPĒKS UN TERMIŅŠ</w:t>
      </w:r>
    </w:p>
    <w:p w:rsidR="00D354D6" w:rsidRPr="00D354D6" w:rsidRDefault="00D354D6" w:rsidP="00D354D6">
      <w:pPr>
        <w:pStyle w:val="ListParagraph"/>
        <w:ind w:left="1080"/>
        <w:jc w:val="center"/>
        <w:rPr>
          <w:b/>
          <w:sz w:val="22"/>
          <w:szCs w:val="22"/>
        </w:rPr>
      </w:pP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Līgums stājas spēkā tā abpusējas parakstīšanas brīdī un ir spēkā līdz visu no tā izrietošo saistību pilnīgai izpildei un tiesību izmantošanai.</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Līgums ir saistošs pušu mantiniekiem, tiesību un/vai saistību pārņēmējiem.</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Ja kāds no Līguma punktiem zaudē spēku, tas neietekmē citu Līguma noteikumu spēkā esamību.</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Ja Līguma saistības nav iespējams izpildīt Līgumā noteiktajos termiņos nepārvaramas varas apstākļu ietekmes dēļ, puses norādītos termiņus pagarina par minēto apstākļu esamības laiku, bet, ja šo apstākļu ietekmi nevar novērst vai tā ilgst ilgāk par 3(trīs) kalendārajiem mēnešiem, katrai no pusēm ir tiesības atkāpties no Līguma, atgriežot otrai pusei visu, ko tā no Līguma ir ieguvusi. Par nepārvaramas varas apstākļiem ir uzskatāmi tikai tādi, par kuru esamību ir pieņemts kompetentas valsts un/vai pašvaldības iestādes lēmums. Trešās personas vaina Līguma saistību neizpildē nav uzskatāma par nepārvaramas varas apstākli, bet cietušajai pusei ir regresa prasība pret minēto trešo personu par radušos zaudējumu piedziņu.</w:t>
      </w:r>
    </w:p>
    <w:p w:rsidR="00D354D6" w:rsidRPr="00D354D6" w:rsidRDefault="00D354D6" w:rsidP="00D354D6">
      <w:pPr>
        <w:pStyle w:val="ListParagraph"/>
        <w:ind w:left="360"/>
        <w:jc w:val="both"/>
        <w:rPr>
          <w:sz w:val="22"/>
          <w:szCs w:val="22"/>
        </w:rPr>
      </w:pPr>
    </w:p>
    <w:p w:rsidR="00D354D6" w:rsidRPr="00D354D6" w:rsidRDefault="00D354D6" w:rsidP="00D354D6">
      <w:pPr>
        <w:jc w:val="both"/>
        <w:rPr>
          <w:b/>
          <w:sz w:val="22"/>
          <w:szCs w:val="22"/>
        </w:rPr>
      </w:pPr>
    </w:p>
    <w:p w:rsidR="00D354D6" w:rsidRPr="00D354D6" w:rsidRDefault="00D354D6" w:rsidP="00D354D6">
      <w:pPr>
        <w:pStyle w:val="ListParagraph"/>
        <w:numPr>
          <w:ilvl w:val="0"/>
          <w:numId w:val="17"/>
        </w:numPr>
        <w:spacing w:line="240" w:lineRule="auto"/>
        <w:contextualSpacing w:val="0"/>
        <w:jc w:val="center"/>
        <w:rPr>
          <w:sz w:val="22"/>
          <w:szCs w:val="22"/>
        </w:rPr>
      </w:pPr>
      <w:r w:rsidRPr="00D354D6">
        <w:rPr>
          <w:sz w:val="22"/>
          <w:szCs w:val="22"/>
        </w:rPr>
        <w:t xml:space="preserve"> </w:t>
      </w:r>
      <w:r w:rsidRPr="00D354D6">
        <w:rPr>
          <w:b/>
          <w:sz w:val="22"/>
          <w:szCs w:val="22"/>
        </w:rPr>
        <w:t>NOBEIGUMA NOTEIKUMI</w:t>
      </w:r>
    </w:p>
    <w:p w:rsidR="00D354D6" w:rsidRPr="00D354D6" w:rsidRDefault="00D354D6" w:rsidP="00D354D6">
      <w:pPr>
        <w:pStyle w:val="ListParagraph"/>
        <w:numPr>
          <w:ilvl w:val="1"/>
          <w:numId w:val="17"/>
        </w:numPr>
        <w:suppressAutoHyphens w:val="0"/>
        <w:spacing w:line="240" w:lineRule="auto"/>
        <w:ind w:left="426" w:hanging="426"/>
        <w:contextualSpacing w:val="0"/>
        <w:jc w:val="both"/>
        <w:rPr>
          <w:sz w:val="22"/>
          <w:szCs w:val="22"/>
        </w:rPr>
      </w:pPr>
      <w:r w:rsidRPr="00D354D6">
        <w:rPr>
          <w:sz w:val="22"/>
          <w:szCs w:val="22"/>
        </w:rPr>
        <w:t>Puses vienojas, ka jebkurš strīds, nesaskaņas vai prasība, kas izriet no šī Līguma, kas skar to vai tā pārkāpšanu, izbeigšanu vai spēkā neesamību, vispirms tiks risināts sarunu ceļā, bet, nepanākot vienošanos – izšķirts tiesā saskaņā ar Latvijas Republikas normatīvajiem aktiem.</w:t>
      </w:r>
    </w:p>
    <w:p w:rsidR="00D354D6" w:rsidRPr="00D354D6" w:rsidRDefault="00D354D6" w:rsidP="00D354D6">
      <w:pPr>
        <w:pStyle w:val="ListParagraph"/>
        <w:numPr>
          <w:ilvl w:val="1"/>
          <w:numId w:val="17"/>
        </w:numPr>
        <w:suppressAutoHyphens w:val="0"/>
        <w:spacing w:line="240" w:lineRule="auto"/>
        <w:ind w:left="426" w:hanging="426"/>
        <w:contextualSpacing w:val="0"/>
        <w:jc w:val="both"/>
        <w:rPr>
          <w:sz w:val="22"/>
          <w:szCs w:val="22"/>
        </w:rPr>
      </w:pPr>
      <w:r w:rsidRPr="00D354D6">
        <w:rPr>
          <w:sz w:val="22"/>
          <w:szCs w:val="22"/>
        </w:rPr>
        <w:t>Pārdevējs nodrošina un garantē, ka Līguma ietvaros veiktā personas datu apstrāde tiek īstenota saskaņā ar piemērojamiem normatīvajiem aktiem personas datu aizsardzības jomā un nepārkāpj attiecīgos normatīvos aktus, kuri ir spēkā Latvijas Republikā.</w:t>
      </w:r>
    </w:p>
    <w:p w:rsidR="00D354D6" w:rsidRPr="00D354D6" w:rsidRDefault="00D354D6" w:rsidP="00D354D6">
      <w:pPr>
        <w:pStyle w:val="ListParagraph"/>
        <w:numPr>
          <w:ilvl w:val="1"/>
          <w:numId w:val="17"/>
        </w:numPr>
        <w:suppressAutoHyphens w:val="0"/>
        <w:spacing w:line="240" w:lineRule="auto"/>
        <w:ind w:left="426" w:hanging="426"/>
        <w:contextualSpacing w:val="0"/>
        <w:jc w:val="both"/>
        <w:rPr>
          <w:sz w:val="22"/>
          <w:szCs w:val="22"/>
        </w:rPr>
      </w:pPr>
      <w:r w:rsidRPr="00D354D6">
        <w:rPr>
          <w:sz w:val="22"/>
          <w:szCs w:val="22"/>
        </w:rPr>
        <w:t>Pārdevējs apliecina, ka personas datiem, kas Pārdevēja rīcībā nonāk Līguma izpildes gaitā, Pārdevējs apņemas nodrošināt datu konfidencialitāti un datus izmantot tikai Līgumā noteikto pienākumu pildīšanai un mērķu sasniegšanai.</w:t>
      </w:r>
    </w:p>
    <w:p w:rsidR="00D354D6" w:rsidRPr="00D354D6" w:rsidRDefault="00D354D6" w:rsidP="00D354D6">
      <w:pPr>
        <w:pStyle w:val="ListParagraph"/>
        <w:numPr>
          <w:ilvl w:val="1"/>
          <w:numId w:val="17"/>
        </w:numPr>
        <w:suppressAutoHyphens w:val="0"/>
        <w:spacing w:line="240" w:lineRule="auto"/>
        <w:ind w:left="426" w:hanging="426"/>
        <w:contextualSpacing w:val="0"/>
        <w:jc w:val="both"/>
        <w:rPr>
          <w:sz w:val="22"/>
          <w:szCs w:val="22"/>
        </w:rPr>
      </w:pPr>
      <w:r w:rsidRPr="00D354D6">
        <w:rPr>
          <w:sz w:val="22"/>
          <w:szCs w:val="22"/>
        </w:rPr>
        <w:t>Ja Pārdevējs nodod personas datus, tas ir atbildīgs par datu precizitāti un tiesiskā pamata noteikšanu datu apstrādei.</w:t>
      </w:r>
    </w:p>
    <w:p w:rsidR="00D354D6" w:rsidRPr="00D354D6" w:rsidRDefault="00D354D6" w:rsidP="00D354D6">
      <w:pPr>
        <w:pStyle w:val="ListParagraph"/>
        <w:numPr>
          <w:ilvl w:val="1"/>
          <w:numId w:val="17"/>
        </w:numPr>
        <w:suppressAutoHyphens w:val="0"/>
        <w:spacing w:line="240" w:lineRule="auto"/>
        <w:ind w:left="426" w:hanging="426"/>
        <w:contextualSpacing w:val="0"/>
        <w:jc w:val="both"/>
        <w:rPr>
          <w:sz w:val="22"/>
          <w:szCs w:val="22"/>
        </w:rPr>
      </w:pPr>
      <w:r w:rsidRPr="00D354D6">
        <w:rPr>
          <w:sz w:val="22"/>
          <w:szCs w:val="22"/>
        </w:rPr>
        <w:t>Pēc Līguma saistību izpildes Pārdevējs dzēš tā rīcībā esošos personas datus vai, ja tam ir tiesisks pamats, uzglabā tos tikai normatīvajos aktos paredzēto laika periodu.</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Visas vienošanās starp Pircēju un Pārdevēju ir nostiprināmas rakstiski un tās kļūst par Līguma neatņemamu sastāvdaļu.</w:t>
      </w:r>
    </w:p>
    <w:p w:rsidR="00D354D6" w:rsidRPr="00D354D6" w:rsidRDefault="00D354D6" w:rsidP="00D354D6">
      <w:pPr>
        <w:pStyle w:val="ListParagraph"/>
        <w:numPr>
          <w:ilvl w:val="1"/>
          <w:numId w:val="17"/>
        </w:numPr>
        <w:spacing w:line="240" w:lineRule="auto"/>
        <w:ind w:left="426" w:hanging="426"/>
        <w:contextualSpacing w:val="0"/>
        <w:jc w:val="both"/>
        <w:rPr>
          <w:sz w:val="22"/>
          <w:szCs w:val="22"/>
        </w:rPr>
      </w:pPr>
      <w:r w:rsidRPr="00D354D6">
        <w:rPr>
          <w:sz w:val="22"/>
          <w:szCs w:val="22"/>
        </w:rPr>
        <w:t>Līgums sastādīts un parakstīts uz 4 (četrām) lapām, Pirkuma maksas nomaksas grafiks (Pielikums Nr.1) uz 2 (divām) lapām, 3 (trīs) vienādos eksemplāros. Viens eksemplārs Pircējam, viens - Pārdevējam un viens iesniegšanai zemesgrāmatu nodaļā.</w:t>
      </w:r>
    </w:p>
    <w:p w:rsidR="00D354D6" w:rsidRPr="00D354D6" w:rsidRDefault="00D354D6" w:rsidP="00D354D6">
      <w:pPr>
        <w:pStyle w:val="ListParagraph"/>
        <w:ind w:left="360"/>
        <w:jc w:val="both"/>
        <w:rPr>
          <w:sz w:val="22"/>
          <w:szCs w:val="22"/>
        </w:rPr>
      </w:pPr>
    </w:p>
    <w:p w:rsidR="00D354D6" w:rsidRPr="00D354D6" w:rsidRDefault="00D354D6" w:rsidP="00D354D6">
      <w:pPr>
        <w:jc w:val="both"/>
        <w:rPr>
          <w:sz w:val="22"/>
          <w:szCs w:val="22"/>
        </w:rPr>
      </w:pPr>
    </w:p>
    <w:p w:rsidR="00D354D6" w:rsidRPr="00D354D6" w:rsidRDefault="00D354D6" w:rsidP="00D354D6">
      <w:pPr>
        <w:suppressAutoHyphens w:val="0"/>
        <w:jc w:val="center"/>
        <w:rPr>
          <w:sz w:val="22"/>
          <w:szCs w:val="22"/>
        </w:rPr>
      </w:pPr>
      <w:r w:rsidRPr="00D354D6">
        <w:rPr>
          <w:b/>
          <w:sz w:val="22"/>
          <w:szCs w:val="22"/>
        </w:rPr>
        <w:t>9. PUŠU REKVIZĪTI UN PARAKSTI</w:t>
      </w:r>
    </w:p>
    <w:tbl>
      <w:tblPr>
        <w:tblW w:w="8964" w:type="dxa"/>
        <w:tblInd w:w="108" w:type="dxa"/>
        <w:tblLook w:val="0000" w:firstRow="0" w:lastRow="0" w:firstColumn="0" w:lastColumn="0" w:noHBand="0" w:noVBand="0"/>
      </w:tblPr>
      <w:tblGrid>
        <w:gridCol w:w="4650"/>
        <w:gridCol w:w="4314"/>
      </w:tblGrid>
      <w:tr w:rsidR="00D354D6" w:rsidRPr="00D354D6" w:rsidTr="0059403D">
        <w:tc>
          <w:tcPr>
            <w:tcW w:w="4650" w:type="dxa"/>
            <w:shd w:val="clear" w:color="auto" w:fill="auto"/>
          </w:tcPr>
          <w:p w:rsidR="00D354D6" w:rsidRPr="00D354D6" w:rsidRDefault="00D354D6" w:rsidP="0059403D">
            <w:pPr>
              <w:jc w:val="both"/>
              <w:rPr>
                <w:sz w:val="22"/>
                <w:szCs w:val="22"/>
              </w:rPr>
            </w:pPr>
            <w:r w:rsidRPr="00D354D6">
              <w:rPr>
                <w:b/>
                <w:sz w:val="22"/>
                <w:szCs w:val="22"/>
              </w:rPr>
              <w:t>Pārdevējs</w:t>
            </w:r>
            <w:r w:rsidRPr="00D354D6">
              <w:rPr>
                <w:b/>
                <w:sz w:val="22"/>
                <w:szCs w:val="22"/>
                <w:lang w:val="en-US"/>
              </w:rPr>
              <w:t>:</w:t>
            </w:r>
          </w:p>
        </w:tc>
        <w:tc>
          <w:tcPr>
            <w:tcW w:w="4314" w:type="dxa"/>
            <w:shd w:val="clear" w:color="auto" w:fill="auto"/>
          </w:tcPr>
          <w:p w:rsidR="00D354D6" w:rsidRPr="00D354D6" w:rsidRDefault="00D354D6" w:rsidP="0059403D">
            <w:pPr>
              <w:ind w:firstLine="227"/>
              <w:jc w:val="both"/>
              <w:rPr>
                <w:sz w:val="22"/>
                <w:szCs w:val="22"/>
              </w:rPr>
            </w:pPr>
            <w:r w:rsidRPr="00D354D6">
              <w:rPr>
                <w:b/>
                <w:sz w:val="22"/>
                <w:szCs w:val="22"/>
              </w:rPr>
              <w:t>Pircējs:</w:t>
            </w:r>
          </w:p>
        </w:tc>
      </w:tr>
      <w:tr w:rsidR="00D354D6" w:rsidRPr="00D354D6" w:rsidTr="0059403D">
        <w:tc>
          <w:tcPr>
            <w:tcW w:w="4650" w:type="dxa"/>
            <w:shd w:val="clear" w:color="auto" w:fill="auto"/>
          </w:tcPr>
          <w:p w:rsidR="00D354D6" w:rsidRPr="00D354D6" w:rsidRDefault="00D354D6" w:rsidP="0059403D">
            <w:pPr>
              <w:rPr>
                <w:sz w:val="22"/>
                <w:szCs w:val="22"/>
              </w:rPr>
            </w:pPr>
            <w:r w:rsidRPr="00D354D6">
              <w:rPr>
                <w:b/>
                <w:sz w:val="22"/>
                <w:szCs w:val="22"/>
              </w:rPr>
              <w:t>Varakļānu novada pašvaldība</w:t>
            </w:r>
          </w:p>
          <w:p w:rsidR="00D354D6" w:rsidRPr="00D354D6" w:rsidRDefault="00D354D6" w:rsidP="0059403D">
            <w:pPr>
              <w:rPr>
                <w:sz w:val="22"/>
                <w:szCs w:val="22"/>
              </w:rPr>
            </w:pPr>
            <w:r w:rsidRPr="00D354D6">
              <w:rPr>
                <w:sz w:val="22"/>
                <w:szCs w:val="22"/>
              </w:rPr>
              <w:t>reģistrācijas Nr.90000054750</w:t>
            </w:r>
          </w:p>
          <w:p w:rsidR="00D354D6" w:rsidRPr="00D354D6" w:rsidRDefault="00D354D6" w:rsidP="0059403D">
            <w:pPr>
              <w:rPr>
                <w:sz w:val="22"/>
                <w:szCs w:val="22"/>
              </w:rPr>
            </w:pPr>
            <w:proofErr w:type="spellStart"/>
            <w:r w:rsidRPr="00D354D6">
              <w:rPr>
                <w:sz w:val="22"/>
                <w:szCs w:val="22"/>
                <w:lang w:val="en-US"/>
              </w:rPr>
              <w:t>adrese</w:t>
            </w:r>
            <w:proofErr w:type="spellEnd"/>
            <w:r w:rsidRPr="00D354D6">
              <w:rPr>
                <w:sz w:val="22"/>
                <w:szCs w:val="22"/>
                <w:lang w:val="en-US"/>
              </w:rPr>
              <w:t xml:space="preserve">: </w:t>
            </w:r>
            <w:proofErr w:type="spellStart"/>
            <w:r w:rsidRPr="00D354D6">
              <w:rPr>
                <w:sz w:val="22"/>
                <w:szCs w:val="22"/>
                <w:lang w:val="en-US"/>
              </w:rPr>
              <w:t>Rīgas</w:t>
            </w:r>
            <w:proofErr w:type="spellEnd"/>
            <w:r w:rsidRPr="00D354D6">
              <w:rPr>
                <w:sz w:val="22"/>
                <w:szCs w:val="22"/>
                <w:lang w:val="en-US"/>
              </w:rPr>
              <w:t xml:space="preserve"> </w:t>
            </w:r>
            <w:proofErr w:type="spellStart"/>
            <w:r w:rsidRPr="00D354D6">
              <w:rPr>
                <w:sz w:val="22"/>
                <w:szCs w:val="22"/>
                <w:lang w:val="en-US"/>
              </w:rPr>
              <w:t>iela</w:t>
            </w:r>
            <w:proofErr w:type="spellEnd"/>
            <w:r w:rsidRPr="00D354D6">
              <w:rPr>
                <w:sz w:val="22"/>
                <w:szCs w:val="22"/>
                <w:lang w:val="en-US"/>
              </w:rPr>
              <w:t xml:space="preserve"> 13, </w:t>
            </w:r>
            <w:proofErr w:type="spellStart"/>
            <w:r w:rsidRPr="00D354D6">
              <w:rPr>
                <w:sz w:val="22"/>
                <w:szCs w:val="22"/>
                <w:lang w:val="en-US"/>
              </w:rPr>
              <w:t>Varakļāni</w:t>
            </w:r>
            <w:proofErr w:type="spellEnd"/>
            <w:r w:rsidRPr="00D354D6">
              <w:rPr>
                <w:sz w:val="22"/>
                <w:szCs w:val="22"/>
                <w:lang w:val="en-US"/>
              </w:rPr>
              <w:t xml:space="preserve">, </w:t>
            </w:r>
            <w:proofErr w:type="spellStart"/>
            <w:r w:rsidRPr="00D354D6">
              <w:rPr>
                <w:sz w:val="22"/>
                <w:szCs w:val="22"/>
                <w:lang w:val="en-US"/>
              </w:rPr>
              <w:t>Varakļānu</w:t>
            </w:r>
            <w:proofErr w:type="spellEnd"/>
            <w:r w:rsidRPr="00D354D6">
              <w:rPr>
                <w:sz w:val="22"/>
                <w:szCs w:val="22"/>
                <w:lang w:val="en-US"/>
              </w:rPr>
              <w:t xml:space="preserve"> </w:t>
            </w:r>
            <w:proofErr w:type="spellStart"/>
            <w:r w:rsidRPr="00D354D6">
              <w:rPr>
                <w:sz w:val="22"/>
                <w:szCs w:val="22"/>
                <w:lang w:val="en-US"/>
              </w:rPr>
              <w:t>novads</w:t>
            </w:r>
            <w:proofErr w:type="spellEnd"/>
            <w:r w:rsidRPr="00D354D6">
              <w:rPr>
                <w:sz w:val="22"/>
                <w:szCs w:val="22"/>
                <w:lang w:val="en-US"/>
              </w:rPr>
              <w:t>, LV-4838</w:t>
            </w:r>
          </w:p>
          <w:p w:rsidR="00D354D6" w:rsidRPr="00D354D6" w:rsidRDefault="00D354D6" w:rsidP="0059403D">
            <w:pPr>
              <w:rPr>
                <w:sz w:val="22"/>
                <w:szCs w:val="22"/>
              </w:rPr>
            </w:pPr>
            <w:proofErr w:type="spellStart"/>
            <w:r w:rsidRPr="00D354D6">
              <w:rPr>
                <w:sz w:val="22"/>
                <w:szCs w:val="22"/>
                <w:lang w:val="en-US"/>
              </w:rPr>
              <w:lastRenderedPageBreak/>
              <w:t>tālrunis</w:t>
            </w:r>
            <w:proofErr w:type="spellEnd"/>
            <w:r w:rsidRPr="00D354D6">
              <w:rPr>
                <w:sz w:val="22"/>
                <w:szCs w:val="22"/>
                <w:lang w:val="en-US"/>
              </w:rPr>
              <w:t xml:space="preserve"> 64860840</w:t>
            </w:r>
          </w:p>
          <w:p w:rsidR="00D354D6" w:rsidRPr="00D354D6" w:rsidRDefault="00D354D6" w:rsidP="0059403D">
            <w:pPr>
              <w:rPr>
                <w:sz w:val="22"/>
                <w:szCs w:val="22"/>
              </w:rPr>
            </w:pPr>
            <w:proofErr w:type="spellStart"/>
            <w:r w:rsidRPr="00D354D6">
              <w:rPr>
                <w:sz w:val="22"/>
                <w:szCs w:val="22"/>
                <w:lang w:val="en-GB"/>
              </w:rPr>
              <w:t>e-pasts:varaklani@varaklani.lv</w:t>
            </w:r>
            <w:proofErr w:type="spellEnd"/>
          </w:p>
          <w:p w:rsidR="00D354D6" w:rsidRPr="00D354D6" w:rsidRDefault="00D354D6" w:rsidP="0059403D">
            <w:pPr>
              <w:rPr>
                <w:sz w:val="22"/>
                <w:szCs w:val="22"/>
              </w:rPr>
            </w:pPr>
            <w:r w:rsidRPr="00D354D6">
              <w:rPr>
                <w:sz w:val="22"/>
                <w:szCs w:val="22"/>
                <w:lang w:val="en-GB"/>
              </w:rPr>
              <w:t xml:space="preserve">AS </w:t>
            </w:r>
            <w:proofErr w:type="spellStart"/>
            <w:r w:rsidRPr="00D354D6">
              <w:rPr>
                <w:sz w:val="22"/>
                <w:szCs w:val="22"/>
                <w:lang w:val="en-GB"/>
              </w:rPr>
              <w:t>Swedbank</w:t>
            </w:r>
            <w:proofErr w:type="spellEnd"/>
            <w:r w:rsidRPr="00D354D6">
              <w:rPr>
                <w:sz w:val="22"/>
                <w:szCs w:val="22"/>
                <w:lang w:val="en-GB"/>
              </w:rPr>
              <w:t xml:space="preserve">; </w:t>
            </w:r>
          </w:p>
          <w:p w:rsidR="00D354D6" w:rsidRPr="00D354D6" w:rsidRDefault="00D354D6" w:rsidP="0059403D">
            <w:pPr>
              <w:rPr>
                <w:sz w:val="22"/>
                <w:szCs w:val="22"/>
                <w:lang w:val="en-GB"/>
              </w:rPr>
            </w:pPr>
            <w:proofErr w:type="spellStart"/>
            <w:r w:rsidRPr="00D354D6">
              <w:rPr>
                <w:sz w:val="22"/>
                <w:szCs w:val="22"/>
                <w:lang w:val="en-GB"/>
              </w:rPr>
              <w:t>Kods</w:t>
            </w:r>
            <w:proofErr w:type="spellEnd"/>
            <w:r w:rsidRPr="00D354D6">
              <w:rPr>
                <w:sz w:val="22"/>
                <w:szCs w:val="22"/>
              </w:rPr>
              <w:t>:</w:t>
            </w:r>
            <w:r w:rsidRPr="00D354D6">
              <w:rPr>
                <w:sz w:val="22"/>
                <w:szCs w:val="22"/>
                <w:lang w:val="en-GB"/>
              </w:rPr>
              <w:t xml:space="preserve"> HABALV22</w:t>
            </w:r>
          </w:p>
          <w:p w:rsidR="00D354D6" w:rsidRPr="00D354D6" w:rsidRDefault="00D354D6" w:rsidP="0059403D">
            <w:pPr>
              <w:jc w:val="both"/>
              <w:rPr>
                <w:sz w:val="22"/>
                <w:szCs w:val="22"/>
                <w:lang w:val="en-US"/>
              </w:rPr>
            </w:pPr>
            <w:proofErr w:type="spellStart"/>
            <w:r w:rsidRPr="00D354D6">
              <w:rPr>
                <w:sz w:val="22"/>
                <w:szCs w:val="22"/>
                <w:lang w:val="en-GB"/>
              </w:rPr>
              <w:t>Konts</w:t>
            </w:r>
            <w:proofErr w:type="spellEnd"/>
            <w:r w:rsidRPr="00D354D6">
              <w:rPr>
                <w:sz w:val="22"/>
                <w:szCs w:val="22"/>
                <w:lang w:val="en-GB"/>
              </w:rPr>
              <w:t xml:space="preserve"> : LV25HABA0001402041751</w:t>
            </w:r>
          </w:p>
        </w:tc>
        <w:tc>
          <w:tcPr>
            <w:tcW w:w="4314" w:type="dxa"/>
            <w:shd w:val="clear" w:color="auto" w:fill="auto"/>
          </w:tcPr>
          <w:p w:rsidR="00D354D6" w:rsidRPr="00D354D6" w:rsidRDefault="00D354D6" w:rsidP="0059403D">
            <w:pPr>
              <w:ind w:right="43"/>
              <w:jc w:val="both"/>
              <w:rPr>
                <w:sz w:val="22"/>
                <w:szCs w:val="22"/>
                <w:lang w:eastAsia="lv-LV"/>
              </w:rPr>
            </w:pPr>
          </w:p>
        </w:tc>
      </w:tr>
      <w:tr w:rsidR="00D354D6" w:rsidRPr="00D354D6" w:rsidTr="0059403D">
        <w:tc>
          <w:tcPr>
            <w:tcW w:w="4650" w:type="dxa"/>
            <w:shd w:val="clear" w:color="auto" w:fill="auto"/>
          </w:tcPr>
          <w:p w:rsidR="00D354D6" w:rsidRPr="00D354D6" w:rsidRDefault="00D354D6" w:rsidP="0059403D">
            <w:pPr>
              <w:ind w:right="1310"/>
              <w:jc w:val="center"/>
              <w:rPr>
                <w:sz w:val="22"/>
                <w:szCs w:val="22"/>
                <w:vertAlign w:val="superscript"/>
                <w:lang w:eastAsia="lv-LV"/>
              </w:rPr>
            </w:pPr>
          </w:p>
        </w:tc>
        <w:tc>
          <w:tcPr>
            <w:tcW w:w="4314" w:type="dxa"/>
            <w:shd w:val="clear" w:color="auto" w:fill="auto"/>
          </w:tcPr>
          <w:p w:rsidR="00D354D6" w:rsidRPr="00D354D6" w:rsidRDefault="00D354D6" w:rsidP="0059403D">
            <w:pPr>
              <w:ind w:right="43"/>
              <w:jc w:val="center"/>
              <w:rPr>
                <w:sz w:val="22"/>
                <w:szCs w:val="22"/>
                <w:vertAlign w:val="superscript"/>
                <w:lang w:eastAsia="lv-LV"/>
              </w:rPr>
            </w:pPr>
          </w:p>
        </w:tc>
      </w:tr>
    </w:tbl>
    <w:p w:rsidR="00D354D6" w:rsidRPr="00D354D6" w:rsidRDefault="00D354D6" w:rsidP="00D354D6">
      <w:pPr>
        <w:suppressAutoHyphens w:val="0"/>
        <w:jc w:val="right"/>
        <w:rPr>
          <w:sz w:val="22"/>
          <w:szCs w:val="22"/>
        </w:rPr>
      </w:pPr>
    </w:p>
    <w:p w:rsidR="00D354D6" w:rsidRPr="00D354D6" w:rsidRDefault="00D354D6" w:rsidP="00D354D6">
      <w:pPr>
        <w:suppressAutoHyphens w:val="0"/>
        <w:jc w:val="right"/>
        <w:rPr>
          <w:sz w:val="22"/>
          <w:szCs w:val="22"/>
        </w:rPr>
      </w:pPr>
    </w:p>
    <w:p w:rsidR="00D354D6" w:rsidRPr="00D354D6" w:rsidRDefault="00D354D6" w:rsidP="00D354D6">
      <w:pPr>
        <w:suppressAutoHyphens w:val="0"/>
        <w:jc w:val="right"/>
        <w:rPr>
          <w:sz w:val="22"/>
          <w:szCs w:val="22"/>
        </w:rPr>
      </w:pPr>
    </w:p>
    <w:p w:rsidR="00D354D6" w:rsidRDefault="00D354D6" w:rsidP="00D354D6">
      <w:pPr>
        <w:suppressAutoHyphens w:val="0"/>
        <w:jc w:val="right"/>
      </w:pPr>
    </w:p>
    <w:p w:rsidR="000545B8" w:rsidRPr="00D354D6" w:rsidRDefault="000545B8" w:rsidP="00D354D6">
      <w:pPr>
        <w:tabs>
          <w:tab w:val="num" w:pos="360"/>
        </w:tabs>
        <w:spacing w:line="240" w:lineRule="auto"/>
        <w:ind w:left="4112"/>
        <w:jc w:val="center"/>
        <w:rPr>
          <w:sz w:val="22"/>
          <w:szCs w:val="22"/>
        </w:rPr>
      </w:pPr>
    </w:p>
    <w:sectPr w:rsidR="000545B8" w:rsidRPr="00D354D6" w:rsidSect="00597A9B">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font429">
    <w:charset w:val="BA"/>
    <w:family w:val="auto"/>
    <w:pitch w:val="variable"/>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pStyle w:val="Style1"/>
      <w:lvlText w:val="%1."/>
      <w:lvlJc w:val="left"/>
      <w:pPr>
        <w:tabs>
          <w:tab w:val="num" w:pos="0"/>
        </w:tabs>
        <w:ind w:left="3762" w:hanging="360"/>
      </w:pPr>
      <w:rPr>
        <w:rFonts w:cs="Times New Roman"/>
      </w:rPr>
    </w:lvl>
    <w:lvl w:ilvl="1">
      <w:start w:val="1"/>
      <w:numFmt w:val="decimal"/>
      <w:lvlText w:val="%1.%2."/>
      <w:lvlJc w:val="left"/>
      <w:pPr>
        <w:tabs>
          <w:tab w:val="num" w:pos="0"/>
        </w:tabs>
        <w:ind w:left="1602" w:hanging="432"/>
      </w:pPr>
      <w:rPr>
        <w:rFonts w:cs="Times New Roman"/>
        <w:b w:val="0"/>
        <w:sz w:val="22"/>
      </w:rPr>
    </w:lvl>
    <w:lvl w:ilvl="2">
      <w:start w:val="1"/>
      <w:numFmt w:val="decimal"/>
      <w:lvlText w:val="%1.%2.%3."/>
      <w:lvlJc w:val="left"/>
      <w:pPr>
        <w:tabs>
          <w:tab w:val="num" w:pos="0"/>
        </w:tabs>
        <w:ind w:left="1213"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0000004"/>
    <w:multiLevelType w:val="multilevel"/>
    <w:tmpl w:val="00000004"/>
    <w:name w:val="WW8Num4"/>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360"/>
      </w:pPr>
      <w:rPr>
        <w:rFonts w:eastAsia="Arial Unicode MS"/>
        <w:b/>
        <w:bCs/>
        <w:sz w:val="22"/>
        <w:szCs w:val="22"/>
      </w:rPr>
    </w:lvl>
    <w:lvl w:ilvl="2">
      <w:start w:val="1"/>
      <w:numFmt w:val="decimal"/>
      <w:lvlText w:val="%1.%2.%3."/>
      <w:lvlJc w:val="left"/>
      <w:pPr>
        <w:tabs>
          <w:tab w:val="num" w:pos="0"/>
        </w:tabs>
        <w:ind w:left="1440" w:hanging="720"/>
      </w:pPr>
      <w:rPr>
        <w:b/>
        <w:bCs/>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15:restartNumberingAfterBreak="0">
    <w:nsid w:val="00000005"/>
    <w:multiLevelType w:val="multilevel"/>
    <w:tmpl w:val="00000005"/>
    <w:name w:val="WW8Num5"/>
    <w:lvl w:ilvl="0">
      <w:start w:val="2"/>
      <w:numFmt w:val="decimal"/>
      <w:lvlText w:val="%1."/>
      <w:lvlJc w:val="left"/>
      <w:pPr>
        <w:tabs>
          <w:tab w:val="num" w:pos="0"/>
        </w:tabs>
        <w:ind w:left="360" w:hanging="360"/>
      </w:pPr>
      <w:rPr>
        <w:sz w:val="22"/>
        <w:szCs w:val="22"/>
      </w:rPr>
    </w:lvl>
    <w:lvl w:ilvl="1">
      <w:start w:val="1"/>
      <w:numFmt w:val="decimal"/>
      <w:lvlText w:val="%1.%2."/>
      <w:lvlJc w:val="left"/>
      <w:pPr>
        <w:tabs>
          <w:tab w:val="num" w:pos="0"/>
        </w:tabs>
        <w:ind w:left="720" w:hanging="360"/>
      </w:pPr>
      <w:rPr>
        <w:b/>
        <w:bCs/>
        <w:sz w:val="22"/>
        <w:szCs w:val="22"/>
      </w:rPr>
    </w:lvl>
    <w:lvl w:ilvl="2">
      <w:start w:val="1"/>
      <w:numFmt w:val="decimal"/>
      <w:lvlText w:val="%1.%2.%3."/>
      <w:lvlJc w:val="left"/>
      <w:pPr>
        <w:tabs>
          <w:tab w:val="num" w:pos="0"/>
        </w:tabs>
        <w:ind w:left="1440" w:hanging="720"/>
      </w:pPr>
      <w:rPr>
        <w:b/>
        <w:bCs/>
        <w:sz w:val="22"/>
        <w:szCs w:val="22"/>
      </w:rPr>
    </w:lvl>
    <w:lvl w:ilvl="3">
      <w:start w:val="1"/>
      <w:numFmt w:val="decimal"/>
      <w:lvlText w:val="%1.%2.%3.%4."/>
      <w:lvlJc w:val="left"/>
      <w:pPr>
        <w:tabs>
          <w:tab w:val="num" w:pos="0"/>
        </w:tabs>
        <w:ind w:left="1800" w:hanging="720"/>
      </w:pPr>
      <w:rPr>
        <w:b/>
        <w:bCs/>
        <w:sz w:val="22"/>
        <w:szCs w:val="22"/>
      </w:r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00000006"/>
    <w:multiLevelType w:val="multilevel"/>
    <w:tmpl w:val="00000006"/>
    <w:name w:val="WWNum3"/>
    <w:lvl w:ilvl="0">
      <w:start w:val="2"/>
      <w:numFmt w:val="decimal"/>
      <w:lvlText w:val="%1."/>
      <w:lvlJc w:val="left"/>
      <w:pPr>
        <w:tabs>
          <w:tab w:val="num" w:pos="0"/>
        </w:tabs>
        <w:ind w:left="540" w:hanging="540"/>
      </w:pPr>
    </w:lvl>
    <w:lvl w:ilvl="1">
      <w:start w:val="2"/>
      <w:numFmt w:val="decimal"/>
      <w:lvlText w:val="%1.%2."/>
      <w:lvlJc w:val="left"/>
      <w:pPr>
        <w:tabs>
          <w:tab w:val="num" w:pos="0"/>
        </w:tabs>
        <w:ind w:left="90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07"/>
    <w:multiLevelType w:val="multilevel"/>
    <w:tmpl w:val="00000007"/>
    <w:name w:val="WWNum2"/>
    <w:lvl w:ilvl="0">
      <w:start w:val="2"/>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00000008"/>
    <w:multiLevelType w:val="multilevel"/>
    <w:tmpl w:val="00000008"/>
    <w:name w:val="WWNum1"/>
    <w:lvl w:ilvl="0">
      <w:start w:val="1"/>
      <w:numFmt w:val="decimal"/>
      <w:lvlText w:val="%1."/>
      <w:lvlJc w:val="left"/>
      <w:pPr>
        <w:tabs>
          <w:tab w:val="num" w:pos="4112"/>
        </w:tabs>
        <w:ind w:left="4472" w:hanging="360"/>
      </w:pPr>
    </w:lvl>
    <w:lvl w:ilvl="1">
      <w:start w:val="1"/>
      <w:numFmt w:val="decimal"/>
      <w:lvlText w:val="%1.%2."/>
      <w:lvlJc w:val="left"/>
      <w:pPr>
        <w:tabs>
          <w:tab w:val="num" w:pos="4112"/>
        </w:tabs>
        <w:ind w:left="4472" w:hanging="360"/>
      </w:pPr>
    </w:lvl>
    <w:lvl w:ilvl="2">
      <w:start w:val="1"/>
      <w:numFmt w:val="decimal"/>
      <w:lvlText w:val="%1.%2.%3."/>
      <w:lvlJc w:val="left"/>
      <w:pPr>
        <w:tabs>
          <w:tab w:val="num" w:pos="4112"/>
        </w:tabs>
        <w:ind w:left="4832" w:hanging="720"/>
      </w:pPr>
    </w:lvl>
    <w:lvl w:ilvl="3">
      <w:start w:val="1"/>
      <w:numFmt w:val="decimal"/>
      <w:lvlText w:val="%1.%2.%3.%4."/>
      <w:lvlJc w:val="left"/>
      <w:pPr>
        <w:tabs>
          <w:tab w:val="num" w:pos="4112"/>
        </w:tabs>
        <w:ind w:left="4832" w:hanging="720"/>
      </w:pPr>
    </w:lvl>
    <w:lvl w:ilvl="4">
      <w:start w:val="1"/>
      <w:numFmt w:val="decimal"/>
      <w:lvlText w:val="%1.%2.%3.%4.%5."/>
      <w:lvlJc w:val="left"/>
      <w:pPr>
        <w:tabs>
          <w:tab w:val="num" w:pos="4112"/>
        </w:tabs>
        <w:ind w:left="5192" w:hanging="1080"/>
      </w:pPr>
    </w:lvl>
    <w:lvl w:ilvl="5">
      <w:start w:val="1"/>
      <w:numFmt w:val="decimal"/>
      <w:lvlText w:val="%1.%2.%3.%4.%5.%6."/>
      <w:lvlJc w:val="left"/>
      <w:pPr>
        <w:tabs>
          <w:tab w:val="num" w:pos="4112"/>
        </w:tabs>
        <w:ind w:left="5192" w:hanging="1080"/>
      </w:pPr>
    </w:lvl>
    <w:lvl w:ilvl="6">
      <w:start w:val="1"/>
      <w:numFmt w:val="decimal"/>
      <w:lvlText w:val="%1.%2.%3.%4.%5.%6.%7."/>
      <w:lvlJc w:val="left"/>
      <w:pPr>
        <w:tabs>
          <w:tab w:val="num" w:pos="4112"/>
        </w:tabs>
        <w:ind w:left="5552" w:hanging="1440"/>
      </w:pPr>
    </w:lvl>
    <w:lvl w:ilvl="7">
      <w:start w:val="1"/>
      <w:numFmt w:val="decimal"/>
      <w:lvlText w:val="%1.%2.%3.%4.%5.%6.%7.%8."/>
      <w:lvlJc w:val="left"/>
      <w:pPr>
        <w:tabs>
          <w:tab w:val="num" w:pos="4112"/>
        </w:tabs>
        <w:ind w:left="5552" w:hanging="1440"/>
      </w:pPr>
    </w:lvl>
    <w:lvl w:ilvl="8">
      <w:start w:val="1"/>
      <w:numFmt w:val="decimal"/>
      <w:lvlText w:val="%1.%2.%3.%4.%5.%6.%7.%8.%9."/>
      <w:lvlJc w:val="left"/>
      <w:pPr>
        <w:tabs>
          <w:tab w:val="num" w:pos="4112"/>
        </w:tabs>
        <w:ind w:left="5912" w:hanging="1800"/>
      </w:pPr>
    </w:lvl>
  </w:abstractNum>
  <w:abstractNum w:abstractNumId="6" w15:restartNumberingAfterBreak="0">
    <w:nsid w:val="00000009"/>
    <w:multiLevelType w:val="multilevel"/>
    <w:tmpl w:val="00000009"/>
    <w:name w:val="WW8Num9"/>
    <w:lvl w:ilvl="0">
      <w:start w:val="21"/>
      <w:numFmt w:val="decimal"/>
      <w:lvlText w:val="%1."/>
      <w:lvlJc w:val="left"/>
      <w:pPr>
        <w:tabs>
          <w:tab w:val="num" w:pos="0"/>
        </w:tabs>
        <w:ind w:left="480" w:hanging="480"/>
      </w:pPr>
      <w:rPr>
        <w:rFonts w:cs="font429"/>
      </w:rPr>
    </w:lvl>
    <w:lvl w:ilvl="1">
      <w:start w:val="1"/>
      <w:numFmt w:val="decimal"/>
      <w:lvlText w:val="%1.%2."/>
      <w:lvlJc w:val="left"/>
      <w:pPr>
        <w:tabs>
          <w:tab w:val="num" w:pos="0"/>
        </w:tabs>
        <w:ind w:left="480" w:hanging="480"/>
      </w:pPr>
      <w:rPr>
        <w:rFonts w:cs="font429"/>
      </w:rPr>
    </w:lvl>
    <w:lvl w:ilvl="2">
      <w:start w:val="1"/>
      <w:numFmt w:val="decimal"/>
      <w:lvlText w:val="%1.%2.%3."/>
      <w:lvlJc w:val="left"/>
      <w:pPr>
        <w:tabs>
          <w:tab w:val="num" w:pos="0"/>
        </w:tabs>
        <w:ind w:left="720" w:hanging="720"/>
      </w:pPr>
      <w:rPr>
        <w:rFonts w:cs="font429"/>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9500480"/>
    <w:multiLevelType w:val="multilevel"/>
    <w:tmpl w:val="A4B680A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F77635"/>
    <w:multiLevelType w:val="multilevel"/>
    <w:tmpl w:val="4F46956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15:restartNumberingAfterBreak="0">
    <w:nsid w:val="124107C6"/>
    <w:multiLevelType w:val="multilevel"/>
    <w:tmpl w:val="AAA2790A"/>
    <w:lvl w:ilvl="0">
      <w:start w:val="2"/>
      <w:numFmt w:val="decimal"/>
      <w:lvlText w:val="%1."/>
      <w:lvlJc w:val="left"/>
      <w:pPr>
        <w:ind w:left="540" w:hanging="540"/>
      </w:pPr>
    </w:lvl>
    <w:lvl w:ilvl="1">
      <w:start w:val="2"/>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3782362D"/>
    <w:multiLevelType w:val="multilevel"/>
    <w:tmpl w:val="19124D0C"/>
    <w:lvl w:ilvl="0">
      <w:start w:val="2"/>
      <w:numFmt w:val="decimal"/>
      <w:lvlText w:val="%1"/>
      <w:lvlJc w:val="left"/>
      <w:pPr>
        <w:ind w:left="360" w:hanging="360"/>
      </w:pPr>
      <w:rPr>
        <w:rFonts w:eastAsia="Arial Unicode MS" w:hint="default"/>
        <w:sz w:val="22"/>
      </w:rPr>
    </w:lvl>
    <w:lvl w:ilvl="1">
      <w:start w:val="1"/>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720" w:hanging="72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080" w:hanging="108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440" w:hanging="1440"/>
      </w:pPr>
      <w:rPr>
        <w:rFonts w:eastAsia="Arial Unicode MS" w:hint="default"/>
        <w:sz w:val="22"/>
      </w:rPr>
    </w:lvl>
  </w:abstractNum>
  <w:abstractNum w:abstractNumId="11" w15:restartNumberingAfterBreak="0">
    <w:nsid w:val="409F61D9"/>
    <w:multiLevelType w:val="multilevel"/>
    <w:tmpl w:val="EDE888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442742E0"/>
    <w:multiLevelType w:val="multilevel"/>
    <w:tmpl w:val="0ECAAD1A"/>
    <w:lvl w:ilvl="0">
      <w:start w:val="2"/>
      <w:numFmt w:val="decimal"/>
      <w:lvlText w:val="%1."/>
      <w:lvlJc w:val="left"/>
      <w:pPr>
        <w:ind w:left="360" w:hanging="360"/>
      </w:pPr>
      <w:rPr>
        <w:b/>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7552E65"/>
    <w:multiLevelType w:val="multilevel"/>
    <w:tmpl w:val="2C0E710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C284AD3"/>
    <w:multiLevelType w:val="multilevel"/>
    <w:tmpl w:val="6E7053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8"/>
  </w:num>
  <w:num w:numId="3">
    <w:abstractNumId w:val="0"/>
  </w:num>
  <w:num w:numId="4">
    <w:abstractNumId w:val="2"/>
  </w:num>
  <w:num w:numId="5">
    <w:abstractNumId w:val="10"/>
  </w:num>
  <w:num w:numId="6">
    <w:abstractNumId w:val="0"/>
  </w:num>
  <w:num w:numId="7">
    <w:abstractNumId w:val="0"/>
  </w:num>
  <w:num w:numId="8">
    <w:abstractNumId w:val="0"/>
  </w:num>
  <w:num w:numId="9">
    <w:abstractNumId w:val="1"/>
  </w:num>
  <w:num w:numId="10">
    <w:abstractNumId w:val="3"/>
  </w:num>
  <w:num w:numId="11">
    <w:abstractNumId w:val="4"/>
  </w:num>
  <w:num w:numId="12">
    <w:abstractNumId w:val="5"/>
  </w:num>
  <w:num w:numId="13">
    <w:abstractNumId w:val="11"/>
  </w:num>
  <w:num w:numId="14">
    <w:abstractNumId w:val="6"/>
  </w:num>
  <w:num w:numId="15">
    <w:abstractNumId w:val="7"/>
  </w:num>
  <w:num w:numId="16">
    <w:abstractNumId w:val="13"/>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834"/>
    <w:rsid w:val="000161B8"/>
    <w:rsid w:val="00046CA0"/>
    <w:rsid w:val="000545B8"/>
    <w:rsid w:val="000646BD"/>
    <w:rsid w:val="00075FA5"/>
    <w:rsid w:val="00090EFE"/>
    <w:rsid w:val="000B6AD7"/>
    <w:rsid w:val="000C5B49"/>
    <w:rsid w:val="00120FBF"/>
    <w:rsid w:val="00132FEE"/>
    <w:rsid w:val="00164483"/>
    <w:rsid w:val="0017694E"/>
    <w:rsid w:val="0018079D"/>
    <w:rsid w:val="00206764"/>
    <w:rsid w:val="002C301F"/>
    <w:rsid w:val="00326438"/>
    <w:rsid w:val="00342240"/>
    <w:rsid w:val="00384DC8"/>
    <w:rsid w:val="003908D2"/>
    <w:rsid w:val="003B0513"/>
    <w:rsid w:val="003C5C92"/>
    <w:rsid w:val="004443CA"/>
    <w:rsid w:val="00482FB7"/>
    <w:rsid w:val="004A0A23"/>
    <w:rsid w:val="004C2771"/>
    <w:rsid w:val="004F4D20"/>
    <w:rsid w:val="00534834"/>
    <w:rsid w:val="005374D7"/>
    <w:rsid w:val="00597A9B"/>
    <w:rsid w:val="005B2F51"/>
    <w:rsid w:val="005F730F"/>
    <w:rsid w:val="00627973"/>
    <w:rsid w:val="006305B3"/>
    <w:rsid w:val="0066696F"/>
    <w:rsid w:val="006756C4"/>
    <w:rsid w:val="006871F7"/>
    <w:rsid w:val="006A2845"/>
    <w:rsid w:val="007162F9"/>
    <w:rsid w:val="00731806"/>
    <w:rsid w:val="00784950"/>
    <w:rsid w:val="00814483"/>
    <w:rsid w:val="00837A90"/>
    <w:rsid w:val="00844A39"/>
    <w:rsid w:val="00864342"/>
    <w:rsid w:val="008C6BA6"/>
    <w:rsid w:val="0091713F"/>
    <w:rsid w:val="00923367"/>
    <w:rsid w:val="00941D3F"/>
    <w:rsid w:val="0098431F"/>
    <w:rsid w:val="009C45AB"/>
    <w:rsid w:val="009F1025"/>
    <w:rsid w:val="009F2EB4"/>
    <w:rsid w:val="00A06656"/>
    <w:rsid w:val="00A45521"/>
    <w:rsid w:val="00A66343"/>
    <w:rsid w:val="00A7374C"/>
    <w:rsid w:val="00A94286"/>
    <w:rsid w:val="00AD3D85"/>
    <w:rsid w:val="00B058AF"/>
    <w:rsid w:val="00B17611"/>
    <w:rsid w:val="00B340C6"/>
    <w:rsid w:val="00B36D42"/>
    <w:rsid w:val="00B836DE"/>
    <w:rsid w:val="00B840AF"/>
    <w:rsid w:val="00C40FD3"/>
    <w:rsid w:val="00C821FD"/>
    <w:rsid w:val="00C95924"/>
    <w:rsid w:val="00D21661"/>
    <w:rsid w:val="00D354D6"/>
    <w:rsid w:val="00D550B4"/>
    <w:rsid w:val="00D57F85"/>
    <w:rsid w:val="00D7611C"/>
    <w:rsid w:val="00D970A5"/>
    <w:rsid w:val="00DD11C3"/>
    <w:rsid w:val="00DD6629"/>
    <w:rsid w:val="00E22822"/>
    <w:rsid w:val="00E4185B"/>
    <w:rsid w:val="00E54AF5"/>
    <w:rsid w:val="00E5646F"/>
    <w:rsid w:val="00E75D73"/>
    <w:rsid w:val="00EA11EA"/>
    <w:rsid w:val="00EB4C9B"/>
    <w:rsid w:val="00F654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9253"/>
  <w15:chartTrackingRefBased/>
  <w15:docId w15:val="{311D1D8E-E5D6-47A1-8CDC-96BB4CD7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834"/>
    <w:pPr>
      <w:suppressAutoHyphens/>
      <w:spacing w:after="0" w:line="100" w:lineRule="atLeast"/>
    </w:pPr>
    <w:rPr>
      <w:rFonts w:ascii="Times New Roman" w:eastAsia="Times New Roman"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Subtitle"/>
    <w:rsid w:val="00534834"/>
    <w:pPr>
      <w:jc w:val="center"/>
    </w:pPr>
    <w:rPr>
      <w:rFonts w:ascii="Cambria" w:hAnsi="Cambria" w:cs="Cambria"/>
      <w:b/>
      <w:bCs/>
      <w:sz w:val="32"/>
      <w:szCs w:val="32"/>
      <w:lang w:val="en-GB"/>
    </w:rPr>
  </w:style>
  <w:style w:type="paragraph" w:styleId="Subtitle">
    <w:name w:val="Subtitle"/>
    <w:basedOn w:val="Normal"/>
    <w:next w:val="Normal"/>
    <w:link w:val="SubtitleChar"/>
    <w:uiPriority w:val="11"/>
    <w:qFormat/>
    <w:rsid w:val="005348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34834"/>
    <w:rPr>
      <w:rFonts w:eastAsiaTheme="minorEastAsia"/>
      <w:color w:val="5A5A5A" w:themeColor="text1" w:themeTint="A5"/>
      <w:spacing w:val="15"/>
      <w:kern w:val="2"/>
      <w:lang w:eastAsia="zh-CN"/>
    </w:rPr>
  </w:style>
  <w:style w:type="paragraph" w:styleId="ListParagraph">
    <w:name w:val="List Paragraph"/>
    <w:basedOn w:val="Normal"/>
    <w:link w:val="ListParagraphChar"/>
    <w:uiPriority w:val="34"/>
    <w:qFormat/>
    <w:rsid w:val="00534834"/>
    <w:pPr>
      <w:ind w:left="720"/>
      <w:contextualSpacing/>
    </w:pPr>
  </w:style>
  <w:style w:type="paragraph" w:customStyle="1" w:styleId="Style2">
    <w:name w:val="Style2"/>
    <w:basedOn w:val="Normal"/>
    <w:rsid w:val="00534834"/>
    <w:pPr>
      <w:tabs>
        <w:tab w:val="num" w:pos="0"/>
      </w:tabs>
      <w:ind w:left="792"/>
      <w:jc w:val="both"/>
    </w:pPr>
    <w:rPr>
      <w:rFonts w:eastAsia="Calibri"/>
      <w:sz w:val="20"/>
      <w:szCs w:val="20"/>
    </w:rPr>
  </w:style>
  <w:style w:type="character" w:styleId="Hyperlink">
    <w:name w:val="Hyperlink"/>
    <w:rsid w:val="00534834"/>
    <w:rPr>
      <w:color w:val="0000FF"/>
      <w:u w:val="single"/>
    </w:rPr>
  </w:style>
  <w:style w:type="paragraph" w:customStyle="1" w:styleId="Style1">
    <w:name w:val="Style1"/>
    <w:basedOn w:val="Normal"/>
    <w:rsid w:val="00534834"/>
    <w:pPr>
      <w:numPr>
        <w:numId w:val="3"/>
      </w:numPr>
      <w:spacing w:before="240" w:after="240"/>
      <w:jc w:val="center"/>
    </w:pPr>
    <w:rPr>
      <w:rFonts w:eastAsia="Calibri"/>
      <w:b/>
      <w:sz w:val="20"/>
      <w:szCs w:val="20"/>
    </w:rPr>
  </w:style>
  <w:style w:type="character" w:customStyle="1" w:styleId="WW8Num3z0">
    <w:name w:val="WW8Num3z0"/>
    <w:rsid w:val="00534834"/>
    <w:rPr>
      <w:rFonts w:eastAsia="Times New Roman"/>
      <w:b/>
      <w:sz w:val="22"/>
      <w:szCs w:val="22"/>
      <w:highlight w:val="yellow"/>
    </w:rPr>
  </w:style>
  <w:style w:type="character" w:styleId="SubtleEmphasis">
    <w:name w:val="Subtle Emphasis"/>
    <w:qFormat/>
    <w:rsid w:val="000545B8"/>
    <w:rPr>
      <w:i/>
      <w:iCs/>
      <w:color w:val="808080"/>
    </w:rPr>
  </w:style>
  <w:style w:type="character" w:styleId="Strong">
    <w:name w:val="Strong"/>
    <w:qFormat/>
    <w:rsid w:val="000545B8"/>
    <w:rPr>
      <w:b/>
      <w:bCs/>
    </w:rPr>
  </w:style>
  <w:style w:type="paragraph" w:customStyle="1" w:styleId="WW-BodyText2">
    <w:name w:val="WW-Body Text 2"/>
    <w:basedOn w:val="Normal"/>
    <w:uiPriority w:val="99"/>
    <w:qFormat/>
    <w:rsid w:val="000545B8"/>
    <w:pPr>
      <w:jc w:val="both"/>
    </w:pPr>
    <w:rPr>
      <w:sz w:val="23"/>
    </w:rPr>
  </w:style>
  <w:style w:type="paragraph" w:customStyle="1" w:styleId="Standard">
    <w:name w:val="Standard"/>
    <w:rsid w:val="000545B8"/>
    <w:pPr>
      <w:suppressAutoHyphens/>
      <w:spacing w:after="0" w:line="240" w:lineRule="auto"/>
      <w:textAlignment w:val="baseline"/>
    </w:pPr>
    <w:rPr>
      <w:rFonts w:ascii="Times New Roman" w:eastAsia="Times New Roman" w:hAnsi="Times New Roman" w:cs="Times New Roman"/>
      <w:kern w:val="2"/>
      <w:sz w:val="24"/>
      <w:szCs w:val="24"/>
      <w:lang w:eastAsia="zh-CN"/>
    </w:rPr>
  </w:style>
  <w:style w:type="paragraph" w:styleId="NoSpacing">
    <w:name w:val="No Spacing"/>
    <w:qFormat/>
    <w:rsid w:val="000545B8"/>
    <w:pPr>
      <w:suppressAutoHyphens/>
      <w:spacing w:after="0" w:line="240" w:lineRule="auto"/>
      <w:textAlignment w:val="baseline"/>
    </w:pPr>
    <w:rPr>
      <w:rFonts w:ascii="Calibri" w:eastAsia="Calibri" w:hAnsi="Calibri" w:cs="Calibri"/>
      <w:kern w:val="2"/>
      <w:lang w:eastAsia="zh-CN"/>
    </w:rPr>
  </w:style>
  <w:style w:type="character" w:customStyle="1" w:styleId="markedcontent">
    <w:name w:val="markedcontent"/>
    <w:basedOn w:val="DefaultParagraphFont"/>
    <w:rsid w:val="00E75D73"/>
  </w:style>
  <w:style w:type="character" w:customStyle="1" w:styleId="ListParagraphChar">
    <w:name w:val="List Paragraph Char"/>
    <w:link w:val="ListParagraph"/>
    <w:uiPriority w:val="34"/>
    <w:qFormat/>
    <w:locked/>
    <w:rsid w:val="00D354D6"/>
    <w:rPr>
      <w:rFonts w:ascii="Times New Roman" w:eastAsia="Times New Roman" w:hAnsi="Times New Roman" w:cs="Times New Roman"/>
      <w:kern w:val="2"/>
      <w:sz w:val="24"/>
      <w:szCs w:val="24"/>
      <w:lang w:eastAsia="zh-CN"/>
    </w:rPr>
  </w:style>
  <w:style w:type="character" w:customStyle="1" w:styleId="InternetLink">
    <w:name w:val="Internet Link"/>
    <w:rsid w:val="00D354D6"/>
    <w:rPr>
      <w:color w:val="000080"/>
      <w:u w:val="single"/>
    </w:rPr>
  </w:style>
  <w:style w:type="character" w:customStyle="1" w:styleId="StrongEmphasis">
    <w:name w:val="Strong Emphasis"/>
    <w:qFormat/>
    <w:rsid w:val="00D354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6125">
      <w:bodyDiv w:val="1"/>
      <w:marLeft w:val="0"/>
      <w:marRight w:val="0"/>
      <w:marTop w:val="0"/>
      <w:marBottom w:val="0"/>
      <w:divBdr>
        <w:top w:val="none" w:sz="0" w:space="0" w:color="auto"/>
        <w:left w:val="none" w:sz="0" w:space="0" w:color="auto"/>
        <w:bottom w:val="none" w:sz="0" w:space="0" w:color="auto"/>
        <w:right w:val="none" w:sz="0" w:space="0" w:color="auto"/>
      </w:divBdr>
    </w:div>
    <w:div w:id="23235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A7A33-A1C8-452B-A6EE-0CB5B98A3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4961</Words>
  <Characters>28280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2024-07-16T07:00:00Z</dcterms:created>
  <dcterms:modified xsi:type="dcterms:W3CDTF">2024-10-02T07:38:00Z</dcterms:modified>
</cp:coreProperties>
</file>